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F" w:rsidRDefault="00C4729F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C4729F" w:rsidP="00C4729F">
      <w:pPr>
        <w:jc w:val="both"/>
        <w:rPr>
          <w:b/>
        </w:rPr>
      </w:pPr>
      <w:r>
        <w:rPr>
          <w:b/>
        </w:rPr>
        <w:tab/>
      </w:r>
      <w:r w:rsidR="000E1848">
        <w:rPr>
          <w:b/>
        </w:rPr>
        <w:t>REPUBLIKA HRVATSKA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>VUKOVARSKO-SRIJEMSKA ŽUPANIJA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>OPĆINA NEGOSLAVCI</w:t>
      </w:r>
    </w:p>
    <w:p w:rsidR="000E1848" w:rsidRDefault="000E1848" w:rsidP="00C4729F">
      <w:pPr>
        <w:jc w:val="both"/>
        <w:rPr>
          <w:b/>
        </w:rPr>
      </w:pPr>
      <w:r>
        <w:rPr>
          <w:b/>
        </w:rPr>
        <w:t xml:space="preserve">Općinsko vijeće </w:t>
      </w:r>
    </w:p>
    <w:p w:rsidR="000E1848" w:rsidRPr="006310D8" w:rsidRDefault="000E1848" w:rsidP="00C4729F">
      <w:pPr>
        <w:jc w:val="both"/>
      </w:pPr>
      <w:r w:rsidRPr="006310D8">
        <w:rPr>
          <w:b/>
        </w:rPr>
        <w:t xml:space="preserve">Klasa: </w:t>
      </w:r>
      <w:r w:rsidRPr="006310D8">
        <w:t>400-08/1</w:t>
      </w:r>
      <w:r w:rsidR="006310D8" w:rsidRPr="006310D8">
        <w:t>8</w:t>
      </w:r>
      <w:r w:rsidRPr="006310D8">
        <w:t>-01/01</w:t>
      </w:r>
    </w:p>
    <w:p w:rsidR="000E1848" w:rsidRPr="006310D8" w:rsidRDefault="000E1848" w:rsidP="00C4729F">
      <w:pPr>
        <w:jc w:val="both"/>
      </w:pPr>
      <w:r w:rsidRPr="006310D8">
        <w:rPr>
          <w:b/>
        </w:rPr>
        <w:t xml:space="preserve">Ur. broj: </w:t>
      </w:r>
      <w:r w:rsidRPr="006310D8">
        <w:t>2196/06-02-1</w:t>
      </w:r>
      <w:r w:rsidR="006310D8" w:rsidRPr="006310D8">
        <w:t>8</w:t>
      </w:r>
    </w:p>
    <w:p w:rsidR="0074031D" w:rsidRPr="006310D8" w:rsidRDefault="0074031D" w:rsidP="00C4729F">
      <w:pPr>
        <w:jc w:val="both"/>
      </w:pPr>
      <w:r w:rsidRPr="006310D8">
        <w:rPr>
          <w:b/>
        </w:rPr>
        <w:t xml:space="preserve">Negoslavci, </w:t>
      </w:r>
      <w:r w:rsidR="001B35C1" w:rsidRPr="006310D8">
        <w:t>2</w:t>
      </w:r>
      <w:r w:rsidR="006310D8" w:rsidRPr="006310D8">
        <w:t>8</w:t>
      </w:r>
      <w:r w:rsidR="001B35C1" w:rsidRPr="006310D8">
        <w:t>.</w:t>
      </w:r>
      <w:r w:rsidRPr="006310D8">
        <w:t>12.201</w:t>
      </w:r>
      <w:r w:rsidR="006310D8" w:rsidRPr="006310D8">
        <w:t>8</w:t>
      </w:r>
      <w:r w:rsidRPr="006310D8">
        <w:t>. godine</w:t>
      </w:r>
    </w:p>
    <w:p w:rsidR="000E1848" w:rsidRDefault="000E1848" w:rsidP="00C4729F">
      <w:pPr>
        <w:jc w:val="both"/>
      </w:pPr>
    </w:p>
    <w:p w:rsidR="000E1848" w:rsidRDefault="000E1848" w:rsidP="00C4729F">
      <w:pPr>
        <w:jc w:val="both"/>
      </w:pPr>
      <w:r>
        <w:tab/>
        <w:t>Na temelju članka</w:t>
      </w:r>
      <w:r w:rsidR="00ED1DB8">
        <w:t xml:space="preserve"> 19., točke 2.</w:t>
      </w:r>
      <w:r>
        <w:t xml:space="preserve"> Statuta Općine Negoslavci („Službeni vjesnik“ VSŽ br.</w:t>
      </w:r>
      <w:r w:rsidR="00AD534F">
        <w:t xml:space="preserve"> 12/18</w:t>
      </w:r>
      <w:r>
        <w:t>)</w:t>
      </w:r>
      <w:r w:rsidR="00AD534F">
        <w:t>,</w:t>
      </w:r>
      <w:r>
        <w:t xml:space="preserve"> Općinsko vijeće Općine Negoslavci na svojoj red</w:t>
      </w:r>
      <w:r w:rsidR="001B35C1">
        <w:t xml:space="preserve">ovnoj sjednici održanoj dana </w:t>
      </w:r>
      <w:r w:rsidR="00737A43">
        <w:t>28</w:t>
      </w:r>
      <w:r w:rsidR="001B35C1">
        <w:t>.</w:t>
      </w:r>
      <w:r w:rsidR="000F73E8">
        <w:t>12.201</w:t>
      </w:r>
      <w:r w:rsidR="00737A43">
        <w:t>8</w:t>
      </w:r>
      <w:r>
        <w:t>. godine donosi</w:t>
      </w:r>
    </w:p>
    <w:p w:rsidR="000E1848" w:rsidRDefault="000E1848"/>
    <w:p w:rsidR="000E1848" w:rsidRDefault="000E1848" w:rsidP="000E1848">
      <w:pPr>
        <w:jc w:val="center"/>
        <w:rPr>
          <w:b/>
        </w:rPr>
      </w:pPr>
      <w:r>
        <w:rPr>
          <w:b/>
        </w:rPr>
        <w:t>PROGRAM</w:t>
      </w:r>
    </w:p>
    <w:p w:rsidR="000E1848" w:rsidRDefault="0074031D" w:rsidP="000E1848">
      <w:pPr>
        <w:jc w:val="center"/>
        <w:rPr>
          <w:b/>
        </w:rPr>
      </w:pPr>
      <w:r>
        <w:rPr>
          <w:b/>
        </w:rPr>
        <w:t>financiranja političkih stran</w:t>
      </w:r>
      <w:r w:rsidR="000E1848">
        <w:rPr>
          <w:b/>
        </w:rPr>
        <w:t xml:space="preserve">aka i </w:t>
      </w:r>
      <w:r w:rsidR="006C31EF">
        <w:rPr>
          <w:b/>
        </w:rPr>
        <w:t>javnih potreba</w:t>
      </w:r>
    </w:p>
    <w:p w:rsidR="000E1848" w:rsidRDefault="000E1848" w:rsidP="000E1848">
      <w:pPr>
        <w:jc w:val="center"/>
        <w:rPr>
          <w:b/>
        </w:rPr>
      </w:pPr>
      <w:r>
        <w:rPr>
          <w:b/>
        </w:rPr>
        <w:t>u Općini Negoslavci za 201</w:t>
      </w:r>
      <w:r w:rsidR="00737A43">
        <w:rPr>
          <w:b/>
        </w:rPr>
        <w:t>9</w:t>
      </w:r>
      <w:r>
        <w:rPr>
          <w:b/>
        </w:rPr>
        <w:t>. godinu</w:t>
      </w:r>
    </w:p>
    <w:p w:rsidR="000E1848" w:rsidRDefault="000E1848" w:rsidP="000E1848">
      <w:pPr>
        <w:jc w:val="center"/>
        <w:rPr>
          <w:b/>
        </w:rPr>
      </w:pPr>
    </w:p>
    <w:p w:rsidR="000E1848" w:rsidRDefault="000E1848" w:rsidP="000E1848">
      <w:pPr>
        <w:jc w:val="center"/>
        <w:rPr>
          <w:b/>
        </w:rPr>
      </w:pPr>
      <w:r>
        <w:rPr>
          <w:b/>
        </w:rPr>
        <w:t>I</w:t>
      </w:r>
    </w:p>
    <w:p w:rsidR="000E1848" w:rsidRDefault="000E1848" w:rsidP="00094BAA">
      <w:pPr>
        <w:jc w:val="both"/>
      </w:pPr>
      <w:r>
        <w:rPr>
          <w:b/>
        </w:rPr>
        <w:tab/>
      </w:r>
      <w:r>
        <w:t>Sredstva osigurana u Proračunu Općine Negoslavci za 201</w:t>
      </w:r>
      <w:r w:rsidR="00737A43">
        <w:t>9</w:t>
      </w:r>
      <w:r>
        <w:t>. godinu raspodijelit će se političkim strankama te udrugama i zajednicama od posebnog interesa, kako slijedi:</w:t>
      </w:r>
    </w:p>
    <w:p w:rsidR="000E1848" w:rsidRDefault="000E1848" w:rsidP="00094BAA">
      <w:pPr>
        <w:jc w:val="both"/>
      </w:pPr>
    </w:p>
    <w:p w:rsidR="000E1848" w:rsidRPr="007E15D1" w:rsidRDefault="000E1848" w:rsidP="00ED1DB8">
      <w:pPr>
        <w:pStyle w:val="Odlomakpopisa"/>
        <w:numPr>
          <w:ilvl w:val="0"/>
          <w:numId w:val="1"/>
        </w:numPr>
      </w:pPr>
      <w:r w:rsidRPr="007E15D1">
        <w:t>Političke stranke</w:t>
      </w:r>
      <w:r w:rsidR="00ED1DB8" w:rsidRPr="007E15D1">
        <w:t xml:space="preserve">  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3</w:t>
      </w:r>
      <w:r w:rsidR="00ED1DB8" w:rsidRPr="007E15D1">
        <w:t>0.000,00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Zajedničko vijeće općina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25</w:t>
      </w:r>
      <w:r w:rsidR="004D7150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Vjerska zajednica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45</w:t>
      </w:r>
      <w:r w:rsidR="004D7150" w:rsidRPr="007E15D1">
        <w:t>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Nacionalne zajednice i manjine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6C31EF" w:rsidRPr="007E15D1">
        <w:t>20</w:t>
      </w:r>
      <w:r w:rsidR="004D7150" w:rsidRPr="007E15D1">
        <w:t>.000,00 kn</w:t>
      </w:r>
    </w:p>
    <w:p w:rsidR="006C31EF" w:rsidRPr="007E15D1" w:rsidRDefault="006C31EF" w:rsidP="00094BAA">
      <w:pPr>
        <w:pStyle w:val="Odlomakpopisa"/>
        <w:numPr>
          <w:ilvl w:val="0"/>
          <w:numId w:val="1"/>
        </w:numPr>
        <w:jc w:val="both"/>
      </w:pPr>
      <w:r w:rsidRPr="007E15D1">
        <w:t xml:space="preserve">KUD Bekrija Negoslavci </w:t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  <w:t>40.000,00 kn</w:t>
      </w:r>
    </w:p>
    <w:p w:rsidR="000E1848" w:rsidRPr="007E15D1" w:rsidRDefault="000E1848" w:rsidP="00094BAA">
      <w:pPr>
        <w:pStyle w:val="Odlomakpopisa"/>
        <w:numPr>
          <w:ilvl w:val="0"/>
          <w:numId w:val="1"/>
        </w:numPr>
        <w:jc w:val="both"/>
      </w:pPr>
      <w:r w:rsidRPr="007E15D1">
        <w:t>Ostale udruge</w:t>
      </w:r>
      <w:r w:rsidR="004D7150" w:rsidRPr="007E15D1">
        <w:t xml:space="preserve"> </w:t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</w:r>
      <w:r w:rsidR="004D7150" w:rsidRPr="007E15D1">
        <w:tab/>
        <w:t xml:space="preserve">  </w:t>
      </w:r>
      <w:r w:rsidR="006C31EF" w:rsidRPr="007E15D1">
        <w:tab/>
      </w:r>
      <w:r w:rsidR="006310D8">
        <w:t>7</w:t>
      </w:r>
      <w:r w:rsidR="006C31EF" w:rsidRPr="007E15D1">
        <w:t>5</w:t>
      </w:r>
      <w:r w:rsidR="004D7150" w:rsidRPr="007E15D1">
        <w:t>.000,00 kn</w:t>
      </w:r>
    </w:p>
    <w:p w:rsidR="006C31EF" w:rsidRPr="007E15D1" w:rsidRDefault="006C31EF" w:rsidP="00094BAA">
      <w:pPr>
        <w:pStyle w:val="Odlomakpopisa"/>
        <w:numPr>
          <w:ilvl w:val="0"/>
          <w:numId w:val="1"/>
        </w:numPr>
        <w:jc w:val="both"/>
      </w:pPr>
      <w:r w:rsidRPr="007E15D1">
        <w:t xml:space="preserve">Kulturne manifestacije na području općine </w:t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Pr="007E15D1">
        <w:tab/>
      </w:r>
      <w:r w:rsidR="00737A43">
        <w:t>10</w:t>
      </w:r>
      <w:r w:rsidRPr="007E15D1">
        <w:t>.000,00 kn</w:t>
      </w:r>
    </w:p>
    <w:p w:rsidR="000E1848" w:rsidRPr="007E15D1" w:rsidRDefault="000E1848" w:rsidP="00094BAA">
      <w:pPr>
        <w:pStyle w:val="Odlomakpopisa"/>
        <w:jc w:val="both"/>
        <w:rPr>
          <w:b/>
        </w:rPr>
      </w:pPr>
      <w:r w:rsidRPr="007E15D1">
        <w:rPr>
          <w:b/>
        </w:rPr>
        <w:t>UKUPNO:</w:t>
      </w:r>
      <w:r w:rsidR="004D7150" w:rsidRPr="007E15D1">
        <w:rPr>
          <w:b/>
        </w:rPr>
        <w:t xml:space="preserve"> </w:t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</w:r>
      <w:r w:rsidR="004D7150" w:rsidRPr="007E15D1">
        <w:rPr>
          <w:b/>
        </w:rPr>
        <w:tab/>
        <w:t xml:space="preserve">         </w:t>
      </w:r>
      <w:r w:rsidR="006C31EF" w:rsidRPr="007E15D1">
        <w:rPr>
          <w:b/>
        </w:rPr>
        <w:t>2</w:t>
      </w:r>
      <w:r w:rsidR="006310D8">
        <w:rPr>
          <w:b/>
        </w:rPr>
        <w:t>4</w:t>
      </w:r>
      <w:r w:rsidR="004D7150" w:rsidRPr="007E15D1">
        <w:rPr>
          <w:b/>
        </w:rPr>
        <w:t>5.000,00 kn</w:t>
      </w:r>
    </w:p>
    <w:p w:rsidR="000E1848" w:rsidRDefault="000E1848" w:rsidP="000E1848">
      <w:pPr>
        <w:pStyle w:val="Odlomakpopisa"/>
      </w:pPr>
    </w:p>
    <w:p w:rsidR="000E1848" w:rsidRDefault="000E1848" w:rsidP="000E1848">
      <w:pPr>
        <w:pStyle w:val="Odlomakpopisa"/>
        <w:ind w:left="0"/>
        <w:jc w:val="center"/>
        <w:rPr>
          <w:b/>
        </w:rPr>
      </w:pPr>
      <w:r>
        <w:rPr>
          <w:b/>
        </w:rPr>
        <w:t>II</w:t>
      </w:r>
    </w:p>
    <w:p w:rsidR="000E1848" w:rsidRDefault="000E1848" w:rsidP="00094BAA">
      <w:pPr>
        <w:pStyle w:val="Odlomakpopisa"/>
        <w:ind w:left="0"/>
        <w:jc w:val="both"/>
      </w:pPr>
      <w:r>
        <w:rPr>
          <w:b/>
        </w:rPr>
        <w:tab/>
      </w:r>
      <w:r>
        <w:t>Općina Negoslavci sufinancirat će osim djelatnosti iz članka I ovog Programa i rad ostalih udruga iz područja zdravstva i dr. sukladno mogućnostima Proračuna.</w:t>
      </w:r>
    </w:p>
    <w:p w:rsidR="000E1848" w:rsidRDefault="000E1848" w:rsidP="00094BAA">
      <w:pPr>
        <w:pStyle w:val="Odlomakpopisa"/>
        <w:ind w:left="0"/>
        <w:jc w:val="both"/>
      </w:pPr>
      <w:r>
        <w:tab/>
        <w:t xml:space="preserve">Zajednice i udruge iz članka I obvezuju se dostaviti izvješće o utrošku sredstava doznačenih po </w:t>
      </w:r>
      <w:r w:rsidR="00ED1DB8">
        <w:t>ovom Programu najkasnije do 31.</w:t>
      </w:r>
      <w:r>
        <w:t xml:space="preserve"> ožujka 201</w:t>
      </w:r>
      <w:r w:rsidR="00737A43">
        <w:t>9</w:t>
      </w:r>
      <w:r>
        <w:t>. godine.</w:t>
      </w:r>
    </w:p>
    <w:p w:rsidR="000E1848" w:rsidRDefault="000E1848" w:rsidP="000E1848">
      <w:pPr>
        <w:pStyle w:val="Odlomakpopisa"/>
        <w:ind w:left="0"/>
      </w:pPr>
    </w:p>
    <w:p w:rsidR="000E1848" w:rsidRDefault="000E1848" w:rsidP="000E1848">
      <w:pPr>
        <w:pStyle w:val="Odlomakpopisa"/>
        <w:ind w:left="0"/>
        <w:jc w:val="center"/>
        <w:rPr>
          <w:b/>
        </w:rPr>
      </w:pPr>
      <w:r>
        <w:rPr>
          <w:b/>
        </w:rPr>
        <w:t>III</w:t>
      </w:r>
    </w:p>
    <w:p w:rsidR="000E1848" w:rsidRDefault="000E1848" w:rsidP="00094BAA">
      <w:pPr>
        <w:pStyle w:val="Odlomakpopisa"/>
        <w:ind w:left="0"/>
        <w:jc w:val="both"/>
      </w:pPr>
      <w:r>
        <w:rPr>
          <w:b/>
        </w:rPr>
        <w:tab/>
      </w:r>
      <w:r>
        <w:t>Ovaj Program stupa na snagu 01.01.201</w:t>
      </w:r>
      <w:r w:rsidR="00737A43">
        <w:t>9</w:t>
      </w:r>
      <w:r>
        <w:t>. godine, a objavit će se u „Službenom vjesniku“ Vukovarsko-srijemske županije.</w:t>
      </w:r>
    </w:p>
    <w:p w:rsidR="000E1848" w:rsidRDefault="000E1848" w:rsidP="00094BAA">
      <w:pPr>
        <w:pStyle w:val="Odlomakpopisa"/>
        <w:ind w:left="0"/>
        <w:jc w:val="both"/>
      </w:pPr>
    </w:p>
    <w:p w:rsidR="000E1848" w:rsidRDefault="00C4729F" w:rsidP="000E1848">
      <w:pPr>
        <w:pStyle w:val="Odlomakpopisa"/>
        <w:ind w:left="0"/>
        <w:jc w:val="right"/>
        <w:rPr>
          <w:b/>
        </w:rPr>
      </w:pPr>
      <w:r>
        <w:rPr>
          <w:b/>
        </w:rPr>
        <w:t>Predsjednik Općinskog vijeća:</w:t>
      </w:r>
    </w:p>
    <w:p w:rsidR="000E1848" w:rsidRPr="000E1848" w:rsidRDefault="00C4729F" w:rsidP="00020A79">
      <w:pPr>
        <w:pStyle w:val="Odlomakpopisa"/>
        <w:ind w:left="0"/>
        <w:jc w:val="right"/>
      </w:pPr>
      <w:r>
        <w:t>Miodrag Mišanović</w:t>
      </w:r>
    </w:p>
    <w:sectPr w:rsidR="000E1848" w:rsidRPr="000E1848" w:rsidSect="0030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F9"/>
    <w:multiLevelType w:val="hybridMultilevel"/>
    <w:tmpl w:val="12943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8"/>
    <w:rsid w:val="00020A79"/>
    <w:rsid w:val="00094BAA"/>
    <w:rsid w:val="000E1848"/>
    <w:rsid w:val="000F73E8"/>
    <w:rsid w:val="001B35C1"/>
    <w:rsid w:val="003000DE"/>
    <w:rsid w:val="004D7150"/>
    <w:rsid w:val="005C54C2"/>
    <w:rsid w:val="006310D8"/>
    <w:rsid w:val="006C31EF"/>
    <w:rsid w:val="00737A43"/>
    <w:rsid w:val="0074031D"/>
    <w:rsid w:val="007E15D1"/>
    <w:rsid w:val="00A277FB"/>
    <w:rsid w:val="00AD534F"/>
    <w:rsid w:val="00C4729F"/>
    <w:rsid w:val="00D36864"/>
    <w:rsid w:val="00DF03D2"/>
    <w:rsid w:val="00E733F1"/>
    <w:rsid w:val="00EA42B0"/>
    <w:rsid w:val="00ED1DB8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81689-1A0C-40D5-A660-C719B18D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8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72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dcterms:created xsi:type="dcterms:W3CDTF">2019-01-30T10:02:00Z</dcterms:created>
  <dcterms:modified xsi:type="dcterms:W3CDTF">2019-01-30T10:02:00Z</dcterms:modified>
</cp:coreProperties>
</file>