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F1" w:rsidRPr="00681EF1" w:rsidRDefault="00681EF1" w:rsidP="00681EF1">
      <w:pPr>
        <w:keepNext/>
        <w:outlineLvl w:val="0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sz w:val="20"/>
          <w:szCs w:val="20"/>
          <w:lang w:val="hr-HR" w:eastAsia="hr-HR"/>
        </w:rPr>
        <w:tab/>
      </w:r>
      <w:r w:rsidRPr="00681EF1">
        <w:rPr>
          <w:rFonts w:eastAsia="Times New Roman" w:cs="Times New Roman"/>
          <w:sz w:val="20"/>
          <w:szCs w:val="20"/>
          <w:lang w:val="hr-HR" w:eastAsia="hr-HR"/>
        </w:rPr>
        <w:tab/>
      </w:r>
      <w:r w:rsidRPr="00681EF1">
        <w:rPr>
          <w:rFonts w:eastAsia="Times New Roman" w:cs="Times New Roman"/>
          <w:b/>
          <w:noProof/>
          <w:szCs w:val="24"/>
        </w:rPr>
        <w:drawing>
          <wp:inline distT="0" distB="0" distL="0" distR="0" wp14:anchorId="0C77F436" wp14:editId="70E07EAD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EF1" w:rsidRPr="00681EF1" w:rsidRDefault="00681EF1" w:rsidP="00681EF1">
      <w:pPr>
        <w:keepNext/>
        <w:ind w:firstLine="720"/>
        <w:outlineLvl w:val="0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REPUBLIKA HRVATSKA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VUKOVARSKO-SRIJEMSKA ŽUPANIJA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OPĆINA NEGOSLAVCI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OPĆINSKO VIJEĆE</w:t>
      </w:r>
    </w:p>
    <w:p w:rsidR="00681EF1" w:rsidRPr="00681EF1" w:rsidRDefault="00A018F7" w:rsidP="00681EF1">
      <w:pPr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KLASA</w:t>
      </w:r>
      <w:r w:rsidR="00681EF1" w:rsidRPr="00681EF1">
        <w:rPr>
          <w:rFonts w:eastAsia="Times New Roman" w:cs="Times New Roman"/>
          <w:b/>
          <w:szCs w:val="24"/>
          <w:lang w:val="hr-HR" w:eastAsia="hr-HR"/>
        </w:rPr>
        <w:t>:</w:t>
      </w:r>
      <w:r>
        <w:rPr>
          <w:rFonts w:eastAsia="Times New Roman" w:cs="Times New Roman"/>
          <w:szCs w:val="24"/>
          <w:lang w:val="hr-HR" w:eastAsia="hr-HR"/>
        </w:rPr>
        <w:t xml:space="preserve"> 400-08/19</w:t>
      </w:r>
      <w:r w:rsidR="000735ED">
        <w:rPr>
          <w:rFonts w:eastAsia="Times New Roman" w:cs="Times New Roman"/>
          <w:szCs w:val="24"/>
          <w:lang w:val="hr-HR" w:eastAsia="hr-HR"/>
        </w:rPr>
        <w:t>-01/01</w:t>
      </w:r>
    </w:p>
    <w:p w:rsidR="00681EF1" w:rsidRPr="00681EF1" w:rsidRDefault="00A018F7" w:rsidP="00681EF1">
      <w:pPr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URBROJ</w:t>
      </w:r>
      <w:r w:rsidR="00681EF1" w:rsidRPr="00681EF1">
        <w:rPr>
          <w:rFonts w:eastAsia="Times New Roman" w:cs="Times New Roman"/>
          <w:b/>
          <w:szCs w:val="24"/>
          <w:lang w:val="hr-HR" w:eastAsia="hr-HR"/>
        </w:rPr>
        <w:t>:</w:t>
      </w:r>
      <w:r>
        <w:rPr>
          <w:rFonts w:eastAsia="Times New Roman" w:cs="Times New Roman"/>
          <w:szCs w:val="24"/>
          <w:lang w:val="hr-HR" w:eastAsia="hr-HR"/>
        </w:rPr>
        <w:t xml:space="preserve"> 2196/06-02-19</w:t>
      </w:r>
      <w:r w:rsidR="002D44BD">
        <w:rPr>
          <w:rFonts w:eastAsia="Times New Roman" w:cs="Times New Roman"/>
          <w:szCs w:val="24"/>
          <w:lang w:val="hr-HR" w:eastAsia="hr-HR"/>
        </w:rPr>
        <w:t>-02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proofErr w:type="spellStart"/>
      <w:r w:rsidRPr="00681EF1">
        <w:rPr>
          <w:rFonts w:eastAsia="Times New Roman" w:cs="Times New Roman"/>
          <w:b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b/>
          <w:szCs w:val="24"/>
          <w:lang w:val="hr-HR" w:eastAsia="hr-HR"/>
        </w:rPr>
        <w:t>,</w:t>
      </w:r>
      <w:r w:rsidR="00A018F7">
        <w:rPr>
          <w:rFonts w:eastAsia="Times New Roman" w:cs="Times New Roman"/>
          <w:szCs w:val="24"/>
          <w:lang w:val="hr-HR" w:eastAsia="hr-HR"/>
        </w:rPr>
        <w:t xml:space="preserve"> 23.12.2019. godine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Na temelju č</w:t>
      </w:r>
      <w:r w:rsidRPr="00681EF1">
        <w:rPr>
          <w:rFonts w:eastAsia="Times New Roman" w:cs="Times New Roman"/>
          <w:szCs w:val="24"/>
          <w:lang w:val="en-AU" w:eastAsia="hr-HR"/>
        </w:rPr>
        <w:t>l</w:t>
      </w:r>
      <w:proofErr w:type="spellStart"/>
      <w:r w:rsidR="00A018F7">
        <w:rPr>
          <w:rFonts w:eastAsia="Times New Roman" w:cs="Times New Roman"/>
          <w:szCs w:val="24"/>
          <w:lang w:val="hr-HR" w:eastAsia="hr-HR"/>
        </w:rPr>
        <w:t>anka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smartTag w:uri="urn:schemas-microsoft-com:office:smarttags" w:element="metricconverter">
        <w:smartTagPr>
          <w:attr w:name="ProductID" w:val="14 st"/>
        </w:smartTagPr>
        <w:r w:rsidRPr="00681EF1">
          <w:rPr>
            <w:rFonts w:eastAsia="Times New Roman" w:cs="Times New Roman"/>
            <w:szCs w:val="24"/>
            <w:lang w:val="hr-HR" w:eastAsia="hr-HR"/>
          </w:rPr>
          <w:t xml:space="preserve">14 </w:t>
        </w:r>
        <w:proofErr w:type="spellStart"/>
        <w:r w:rsidRPr="00681EF1">
          <w:rPr>
            <w:rFonts w:eastAsia="Times New Roman" w:cs="Times New Roman"/>
            <w:szCs w:val="24"/>
            <w:lang w:val="en-AU" w:eastAsia="hr-HR"/>
          </w:rPr>
          <w:t>st</w:t>
        </w:r>
      </w:smartTag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. 1.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Zakona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r w:rsidRPr="00681EF1">
        <w:rPr>
          <w:rFonts w:eastAsia="Times New Roman" w:cs="Times New Roman"/>
          <w:szCs w:val="24"/>
          <w:lang w:val="en-AU" w:eastAsia="hr-HR"/>
        </w:rPr>
        <w:t>o</w:t>
      </w:r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prora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č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unu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(„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Narodne</w:t>
      </w:r>
      <w:proofErr w:type="spellEnd"/>
      <w:r w:rsidRPr="00681EF1">
        <w:rPr>
          <w:rFonts w:eastAsia="Times New Roman" w:cs="Times New Roman"/>
          <w:szCs w:val="24"/>
          <w:lang w:val="en-AU" w:eastAsia="hr-HR"/>
        </w:rPr>
        <w:t xml:space="preserve"> </w:t>
      </w:r>
      <w:proofErr w:type="gramStart"/>
      <w:r w:rsidRPr="00681EF1">
        <w:rPr>
          <w:rFonts w:eastAsia="Times New Roman" w:cs="Times New Roman"/>
          <w:szCs w:val="24"/>
          <w:lang w:val="en-AU" w:eastAsia="hr-HR"/>
        </w:rPr>
        <w:t>N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ovine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“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br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  <w:proofErr w:type="gramEnd"/>
      <w:r w:rsidRPr="00681EF1">
        <w:rPr>
          <w:rFonts w:eastAsia="Times New Roman" w:cs="Times New Roman"/>
          <w:szCs w:val="24"/>
          <w:lang w:val="hr-HR" w:eastAsia="hr-HR"/>
        </w:rPr>
        <w:t xml:space="preserve"> 87/08, 136/12 i 15/15) </w:t>
      </w:r>
      <w:proofErr w:type="spellStart"/>
      <w:r w:rsidRPr="00681EF1">
        <w:rPr>
          <w:rFonts w:eastAsia="Times New Roman" w:cs="Times New Roman"/>
          <w:szCs w:val="24"/>
          <w:lang w:val="en-AU" w:eastAsia="hr-HR"/>
        </w:rPr>
        <w:t>i</w:t>
      </w:r>
      <w:proofErr w:type="spellEnd"/>
      <w:r w:rsidR="00A018F7">
        <w:rPr>
          <w:rFonts w:eastAsia="Times New Roman" w:cs="Times New Roman"/>
          <w:szCs w:val="24"/>
          <w:lang w:val="hr-HR" w:eastAsia="hr-HR"/>
        </w:rPr>
        <w:t xml:space="preserve"> članka 19</w:t>
      </w:r>
      <w:r w:rsidRPr="00681EF1">
        <w:rPr>
          <w:rFonts w:eastAsia="Times New Roman" w:cs="Times New Roman"/>
          <w:szCs w:val="24"/>
          <w:lang w:val="hr-HR" w:eastAsia="hr-HR"/>
        </w:rPr>
        <w:t xml:space="preserve">. Statuta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 xml:space="preserve"> („Službeni vjesnik“ VSŽ br. 12/18) Općinsko vijeće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</w:t>
      </w:r>
      <w:r w:rsidR="00A018F7">
        <w:rPr>
          <w:rFonts w:eastAsia="Times New Roman" w:cs="Times New Roman"/>
          <w:szCs w:val="24"/>
          <w:lang w:val="hr-HR" w:eastAsia="hr-HR"/>
        </w:rPr>
        <w:t>vci</w:t>
      </w:r>
      <w:proofErr w:type="spellEnd"/>
      <w:r w:rsidR="00A018F7">
        <w:rPr>
          <w:rFonts w:eastAsia="Times New Roman" w:cs="Times New Roman"/>
          <w:szCs w:val="24"/>
          <w:lang w:val="hr-HR" w:eastAsia="hr-HR"/>
        </w:rPr>
        <w:t xml:space="preserve"> na</w:t>
      </w:r>
      <w:r w:rsidR="00455D88">
        <w:rPr>
          <w:rFonts w:eastAsia="Times New Roman" w:cs="Times New Roman"/>
          <w:szCs w:val="24"/>
          <w:lang w:val="hr-HR" w:eastAsia="hr-HR"/>
        </w:rPr>
        <w:t xml:space="preserve"> svojoj redovnoj</w:t>
      </w:r>
      <w:r w:rsidR="00A018F7">
        <w:rPr>
          <w:rFonts w:eastAsia="Times New Roman" w:cs="Times New Roman"/>
          <w:szCs w:val="24"/>
          <w:lang w:val="hr-HR" w:eastAsia="hr-HR"/>
        </w:rPr>
        <w:t xml:space="preserve"> sjednici održanoj dana 23.12.2019</w:t>
      </w:r>
      <w:r w:rsidRPr="00681EF1">
        <w:rPr>
          <w:rFonts w:eastAsia="Times New Roman" w:cs="Times New Roman"/>
          <w:szCs w:val="24"/>
          <w:lang w:val="hr-HR" w:eastAsia="hr-HR"/>
        </w:rPr>
        <w:t>. godine donosi</w:t>
      </w:r>
    </w:p>
    <w:p w:rsidR="00681EF1" w:rsidRPr="00681EF1" w:rsidRDefault="00681EF1" w:rsidP="00681EF1">
      <w:pPr>
        <w:ind w:firstLine="720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bCs/>
          <w:szCs w:val="24"/>
          <w:lang w:val="hr-HR" w:eastAsia="hr-HR"/>
        </w:rPr>
      </w:pPr>
      <w:r w:rsidRPr="00681EF1">
        <w:rPr>
          <w:rFonts w:eastAsia="Times New Roman" w:cs="Times New Roman"/>
          <w:b/>
          <w:bCs/>
          <w:szCs w:val="24"/>
          <w:lang w:val="hr-HR" w:eastAsia="hr-HR"/>
        </w:rPr>
        <w:t>O  D  L  U  K  U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bCs/>
          <w:szCs w:val="24"/>
          <w:lang w:val="hr-HR" w:eastAsia="hr-HR"/>
        </w:rPr>
      </w:pPr>
      <w:r w:rsidRPr="00681EF1">
        <w:rPr>
          <w:rFonts w:eastAsia="Times New Roman" w:cs="Times New Roman"/>
          <w:b/>
          <w:bCs/>
          <w:szCs w:val="24"/>
          <w:lang w:val="hr-HR" w:eastAsia="hr-HR"/>
        </w:rPr>
        <w:t>o izvršavanju Pro</w:t>
      </w:r>
      <w:r w:rsidR="00A018F7">
        <w:rPr>
          <w:rFonts w:eastAsia="Times New Roman" w:cs="Times New Roman"/>
          <w:b/>
          <w:bCs/>
          <w:szCs w:val="24"/>
          <w:lang w:val="hr-HR" w:eastAsia="hr-HR"/>
        </w:rPr>
        <w:t xml:space="preserve">računa Općine </w:t>
      </w:r>
      <w:proofErr w:type="spellStart"/>
      <w:r w:rsidR="00A018F7">
        <w:rPr>
          <w:rFonts w:eastAsia="Times New Roman" w:cs="Times New Roman"/>
          <w:b/>
          <w:bCs/>
          <w:szCs w:val="24"/>
          <w:lang w:val="hr-HR" w:eastAsia="hr-HR"/>
        </w:rPr>
        <w:t>Negoslavci</w:t>
      </w:r>
      <w:proofErr w:type="spellEnd"/>
      <w:r w:rsidR="00A018F7">
        <w:rPr>
          <w:rFonts w:eastAsia="Times New Roman" w:cs="Times New Roman"/>
          <w:b/>
          <w:bCs/>
          <w:szCs w:val="24"/>
          <w:lang w:val="hr-HR" w:eastAsia="hr-HR"/>
        </w:rPr>
        <w:t xml:space="preserve"> za 2020</w:t>
      </w:r>
      <w:r w:rsidRPr="00681EF1">
        <w:rPr>
          <w:rFonts w:eastAsia="Times New Roman" w:cs="Times New Roman"/>
          <w:b/>
          <w:bCs/>
          <w:szCs w:val="24"/>
          <w:lang w:val="hr-HR" w:eastAsia="hr-HR"/>
        </w:rPr>
        <w:t>. godinu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I           OPĆE ODREDBE   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Ovom Odlukom utvrđuje se način izvršenja Pro</w:t>
      </w:r>
      <w:r w:rsidR="00A018F7">
        <w:rPr>
          <w:rFonts w:eastAsia="Times New Roman" w:cs="Times New Roman"/>
          <w:szCs w:val="24"/>
          <w:lang w:val="hr-HR" w:eastAsia="hr-HR"/>
        </w:rPr>
        <w:t xml:space="preserve">računa Općine </w:t>
      </w:r>
      <w:proofErr w:type="spellStart"/>
      <w:r w:rsidR="00A018F7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="00A018F7">
        <w:rPr>
          <w:rFonts w:eastAsia="Times New Roman" w:cs="Times New Roman"/>
          <w:szCs w:val="24"/>
          <w:lang w:val="hr-HR" w:eastAsia="hr-HR"/>
        </w:rPr>
        <w:t xml:space="preserve"> za 2020</w:t>
      </w:r>
      <w:r w:rsidRPr="00681EF1">
        <w:rPr>
          <w:rFonts w:eastAsia="Times New Roman" w:cs="Times New Roman"/>
          <w:szCs w:val="24"/>
          <w:lang w:val="hr-HR" w:eastAsia="hr-HR"/>
        </w:rPr>
        <w:t>. godinu koji obuhvaća: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a) naplatu prihoda koji sukladno odredbama Zakona o financiranju jedinica lokalne samouprave i drugim propisima te temeljem Odluka Općinskog vijeća spadaju u nadležnost Općine,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b) raspodjelu prihoda i stavljanje sredstava na raspolaganje korisniku sredstava Proračuna (U daljnjem tekstu: korisnik),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c) upravljanje općinskom imovinom.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U post</w:t>
      </w:r>
      <w:r w:rsidR="00455D88">
        <w:rPr>
          <w:rFonts w:eastAsia="Times New Roman" w:cs="Times New Roman"/>
          <w:szCs w:val="24"/>
          <w:lang w:val="hr-HR" w:eastAsia="hr-HR"/>
        </w:rPr>
        <w:t>upku izvršenja Proračuna za 2020</w:t>
      </w:r>
      <w:r w:rsidRPr="00681EF1">
        <w:rPr>
          <w:rFonts w:eastAsia="Times New Roman" w:cs="Times New Roman"/>
          <w:szCs w:val="24"/>
          <w:lang w:val="hr-HR" w:eastAsia="hr-HR"/>
        </w:rPr>
        <w:t>. godinu korisnik ima prava, obveze i ovlaštenja utvrđene odredbama ove Odluke.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II         STRUKTURA PRORAČUNA</w:t>
      </w:r>
    </w:p>
    <w:p w:rsidR="00681EF1" w:rsidRPr="00681EF1" w:rsidRDefault="00681EF1" w:rsidP="00681EF1">
      <w:pPr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3.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Proračun sadrži Opći i Posebni dio.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Opći dio sadrži račun prihoda i rashoda u kojemu se iskazuju svi prihodi i rashodi po osnovnim namjenama.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Posebni dio Proračuna sastoji se od plana rashoda raspoređenih u programe prema organizacijskoj, ekonomskoj, funkcijskoj i lokacijskoj klasifikaciji.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4.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Općina smije preuzeti obveze za koje su sredstva namjenski iskazana u posebnim dijelovima Proračuna, uz uvjet da je njihovo podmirenje usklađeno sa planiranim sredstvima.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III        IZVRŠAVANJE PRORAČUNA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5.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lastRenderedPageBreak/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6.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Korisnik proračunska sredstva smije koristiti samo za namjene koje su određene proračunom i to do visine utvrđene u Posebnom dijelu.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Subjektima koji su nositelji rashoda, a koji nisu definirani kao proračunski korisnici, sredstva za donacije utvrđuju se u programima raspodjele donacija neprofitnim organizacijama. 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7.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Korisnik smije imati samo jedan žiro račun.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8.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Korisnik smije koristiti proračunska sredstva u skladu sa svojim financijskim pl</w:t>
      </w:r>
      <w:r w:rsidR="00E90449">
        <w:rPr>
          <w:rFonts w:eastAsia="Times New Roman" w:cs="Times New Roman"/>
          <w:szCs w:val="24"/>
          <w:lang w:val="hr-HR" w:eastAsia="hr-HR"/>
        </w:rPr>
        <w:t>anom, prema redoslijedu utvrđeno</w:t>
      </w:r>
      <w:r w:rsidRPr="00681EF1">
        <w:rPr>
          <w:rFonts w:eastAsia="Times New Roman" w:cs="Times New Roman"/>
          <w:szCs w:val="24"/>
          <w:lang w:val="hr-HR" w:eastAsia="hr-HR"/>
        </w:rPr>
        <w:t>m mjesečnim planovima.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Nadzor nad korištenjem proračunskih sredstava i zakonitom izvršenju Proračuna, vrši Općinsko vijeće.</w:t>
      </w:r>
    </w:p>
    <w:p w:rsidR="00681EF1" w:rsidRPr="00681EF1" w:rsidRDefault="00681EF1" w:rsidP="00681EF1">
      <w:pPr>
        <w:jc w:val="center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9.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Proračun se izvršava na temelju financijskih planova Korisnika, sukladno raspoloživim sredstvima.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Pogrešno ili više uplaćeni vlastiti prihodi proračuna, vraćaju se uplatiteljima na teret istih prihoda, o čemu Odluku donosi Općinski načelnik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Preraspodjela sredstava proračuna može se izvršiti najviše do 5% rashoda i izdataka po odobrenju Općinskog načelnika.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10.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Sredstva za ostala materijalna prava, isplaćivat će se sukladno posebnim propisima  do visine sredstava osiguranih za iste u Posebnom dijelu Proračuna.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11.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Općina se može kreditno dugoročno zadužiti prvenstveno radi investiranja koje se financira iz proračuna</w:t>
      </w:r>
      <w:r w:rsidR="00E90449"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koje odlukom potvrdi Općinsko vijeće uz prethodnu suglasnost Vlade RH.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12.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Ukupna godišnja obveza zaduživanja Proračuna može iznositi najviše 20% ostvarenih prihoda prethodne godine.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U ovaj iznos</w:t>
      </w:r>
      <w:r w:rsidR="00E90449">
        <w:rPr>
          <w:rFonts w:eastAsia="Times New Roman" w:cs="Times New Roman"/>
          <w:szCs w:val="24"/>
          <w:lang w:val="hr-HR" w:eastAsia="hr-HR"/>
        </w:rPr>
        <w:t xml:space="preserve"> se uključuje</w:t>
      </w:r>
      <w:r w:rsidRPr="00681EF1">
        <w:rPr>
          <w:rFonts w:eastAsia="Times New Roman" w:cs="Times New Roman"/>
          <w:szCs w:val="24"/>
          <w:lang w:val="hr-HR" w:eastAsia="hr-HR"/>
        </w:rPr>
        <w:t xml:space="preserve"> iznos anuiteta po kreditima te eventualne neplaćene obveze iz prethodnih godina</w:t>
      </w: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13.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Općina se može kratkoročno zaduživati suglasno Zakonu o</w:t>
      </w:r>
      <w:r w:rsidR="00E90449">
        <w:rPr>
          <w:rFonts w:eastAsia="Times New Roman" w:cs="Times New Roman"/>
          <w:szCs w:val="24"/>
          <w:lang w:val="hr-HR" w:eastAsia="hr-HR"/>
        </w:rPr>
        <w:t xml:space="preserve"> proračunu samo za premošćivanje</w:t>
      </w:r>
      <w:r w:rsidRPr="00681EF1">
        <w:rPr>
          <w:rFonts w:eastAsia="Times New Roman" w:cs="Times New Roman"/>
          <w:szCs w:val="24"/>
          <w:lang w:val="hr-HR" w:eastAsia="hr-HR"/>
        </w:rPr>
        <w:t xml:space="preserve"> razlike nastale zbog različite dinamike priljeva sredstava i dospijeća obveza.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14.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 svim ugovornim obvezama odlučuje Općinsko vijeće po prijedlogu Općinskog načelnika.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izvještava Općinsko vijeće o izvršenju svih ugovornih obveza kao i ugovornim obvezama preuzetim između sjednica Vijeća.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lastRenderedPageBreak/>
        <w:t>Članak 15.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Pr</w:t>
      </w:r>
      <w:r w:rsidR="00455D88">
        <w:rPr>
          <w:rFonts w:eastAsia="Times New Roman" w:cs="Times New Roman"/>
          <w:szCs w:val="24"/>
          <w:lang w:val="hr-HR" w:eastAsia="hr-HR"/>
        </w:rPr>
        <w:t>oračun se izvršava do 31.12.2020</w:t>
      </w:r>
      <w:r w:rsidRPr="00681EF1">
        <w:rPr>
          <w:rFonts w:eastAsia="Times New Roman" w:cs="Times New Roman"/>
          <w:szCs w:val="24"/>
          <w:lang w:val="hr-HR" w:eastAsia="hr-HR"/>
        </w:rPr>
        <w:t>. godine.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Financijske obveze koje</w:t>
      </w:r>
      <w:r w:rsidR="00455D88">
        <w:rPr>
          <w:rFonts w:eastAsia="Times New Roman" w:cs="Times New Roman"/>
          <w:szCs w:val="24"/>
          <w:lang w:val="hr-HR" w:eastAsia="hr-HR"/>
        </w:rPr>
        <w:t xml:space="preserve"> ne budu podmirene do 31.12.2020</w:t>
      </w:r>
      <w:r w:rsidRPr="00681EF1">
        <w:rPr>
          <w:rFonts w:eastAsia="Times New Roman" w:cs="Times New Roman"/>
          <w:szCs w:val="24"/>
          <w:lang w:val="hr-HR" w:eastAsia="hr-HR"/>
        </w:rPr>
        <w:t>. godine, podmiruju se iz namjenski odobr</w:t>
      </w:r>
      <w:r w:rsidR="00455D88">
        <w:rPr>
          <w:rFonts w:eastAsia="Times New Roman" w:cs="Times New Roman"/>
          <w:szCs w:val="24"/>
          <w:lang w:val="hr-HR" w:eastAsia="hr-HR"/>
        </w:rPr>
        <w:t>enih sredstava Proračuna za 2021</w:t>
      </w:r>
      <w:r w:rsidRPr="00681EF1">
        <w:rPr>
          <w:rFonts w:eastAsia="Times New Roman" w:cs="Times New Roman"/>
          <w:szCs w:val="24"/>
          <w:lang w:val="hr-HR" w:eastAsia="hr-HR"/>
        </w:rPr>
        <w:t>. godinu.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IV       UPRAVLJANJE OPĆINSKOM IMOVINOM</w:t>
      </w: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16.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Općinskom imovinom upravlja i raspolaže Općinski načelnik, sukladno odredbama posebnog Zakona, Statuta i ove Odluke.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</w:t>
      </w:r>
    </w:p>
    <w:p w:rsidR="00681EF1" w:rsidRPr="00681EF1" w:rsidRDefault="00681EF1" w:rsidP="00681EF1">
      <w:pPr>
        <w:jc w:val="center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17.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Slobodnim novčanim sredstvima na računu Proračuna upravlja Općinski načelnik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Prihodi od upravljanja slobodnim novčanim sredstvima uplaćuju se u Proračun.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Naredbodavac za izvršenje Proračuna je Općinski načelnik Općine.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18.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Sufinanciranje rada neprofitnih organizacija, kulturnih i sportskih udruga, političkih stranaka i proračunskih korisnika, vršit će se prijenosom sredstava na žiro račune, prema financijskom planu i ostvarenom prilivu sredstava u proračun temeljem Odluke Općinskog načelnika.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Sredstva redovne potpore obiteljima, odobrava Rješenjem pročelnik Jedinstvenog upravnog odjela na temelju pismenih zamolbi podnositelja</w:t>
      </w:r>
      <w:r w:rsidR="00E90449"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jednokratne pomoći odobrava odlukom Općinski načelnik.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19.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može u opravdanim slučajevima otpisati ili djelomično otpisati potraživanja do visine pojedinačnog potraživanja od 10.000,00 kn.</w:t>
      </w:r>
    </w:p>
    <w:p w:rsidR="00681EF1" w:rsidRPr="00681EF1" w:rsidRDefault="00681EF1" w:rsidP="00681EF1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ili osoba koju ovlasti  može odobriti odgodu plaćanja duga najviše do 6 mjeseci</w:t>
      </w:r>
      <w:r w:rsidR="00E90449"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u izuzetnim slučajevima do godinu dana.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V        ZAVRŠNE ODREDBE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20.</w:t>
      </w:r>
    </w:p>
    <w:p w:rsidR="00681EF1" w:rsidRPr="00681EF1" w:rsidRDefault="00681EF1" w:rsidP="00681EF1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Unutarnji nadzor nad zakonitošću, svrhovitošću i pravodobnosti korištenja proračunskih sredstava, vrši tijelo koje svojim aktom imenuje Općinsko vijeće.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21.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Bilanca p</w:t>
      </w:r>
      <w:r w:rsidR="00455D88">
        <w:rPr>
          <w:rFonts w:eastAsia="Times New Roman" w:cs="Times New Roman"/>
          <w:szCs w:val="24"/>
          <w:lang w:val="hr-HR" w:eastAsia="hr-HR"/>
        </w:rPr>
        <w:t>rihoda i izdataka Proračuna 2020</w:t>
      </w:r>
      <w:r w:rsidRPr="00681EF1">
        <w:rPr>
          <w:rFonts w:eastAsia="Times New Roman" w:cs="Times New Roman"/>
          <w:szCs w:val="24"/>
          <w:lang w:val="hr-HR" w:eastAsia="hr-HR"/>
        </w:rPr>
        <w:t>. godine sastavni je dio ove Odluke.</w:t>
      </w:r>
    </w:p>
    <w:p w:rsidR="00681EF1" w:rsidRPr="00681EF1" w:rsidRDefault="00681EF1" w:rsidP="00681EF1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681EF1" w:rsidRPr="00681EF1" w:rsidRDefault="00681EF1" w:rsidP="00681EF1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22.</w:t>
      </w:r>
    </w:p>
    <w:p w:rsidR="00681EF1" w:rsidRPr="00681EF1" w:rsidRDefault="00832CDF" w:rsidP="00681EF1">
      <w:pPr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Odluka će se objaviti</w:t>
      </w:r>
      <w:r w:rsidR="00681EF1" w:rsidRPr="00681EF1">
        <w:rPr>
          <w:rFonts w:eastAsia="Times New Roman" w:cs="Times New Roman"/>
          <w:szCs w:val="24"/>
          <w:lang w:val="hr-HR" w:eastAsia="hr-HR"/>
        </w:rPr>
        <w:t xml:space="preserve"> u </w:t>
      </w:r>
      <w:r>
        <w:rPr>
          <w:rFonts w:eastAsia="Times New Roman" w:cs="Times New Roman"/>
          <w:szCs w:val="24"/>
          <w:lang w:val="hr-HR" w:eastAsia="hr-HR"/>
        </w:rPr>
        <w:t>„</w:t>
      </w:r>
      <w:r w:rsidR="00681EF1" w:rsidRPr="00681EF1">
        <w:rPr>
          <w:rFonts w:eastAsia="Times New Roman" w:cs="Times New Roman"/>
          <w:szCs w:val="24"/>
          <w:lang w:val="hr-HR" w:eastAsia="hr-HR"/>
        </w:rPr>
        <w:t>Službeno</w:t>
      </w:r>
      <w:bookmarkStart w:id="0" w:name="_GoBack"/>
      <w:bookmarkEnd w:id="0"/>
      <w:r w:rsidR="00681EF1" w:rsidRPr="00681EF1">
        <w:rPr>
          <w:rFonts w:eastAsia="Times New Roman" w:cs="Times New Roman"/>
          <w:szCs w:val="24"/>
          <w:lang w:val="hr-HR" w:eastAsia="hr-HR"/>
        </w:rPr>
        <w:t>m vjesniku</w:t>
      </w:r>
      <w:r>
        <w:rPr>
          <w:rFonts w:eastAsia="Times New Roman" w:cs="Times New Roman"/>
          <w:szCs w:val="24"/>
          <w:lang w:val="hr-HR" w:eastAsia="hr-HR"/>
        </w:rPr>
        <w:t>“</w:t>
      </w:r>
      <w:r w:rsidR="00681EF1" w:rsidRPr="00681EF1">
        <w:rPr>
          <w:rFonts w:eastAsia="Times New Roman" w:cs="Times New Roman"/>
          <w:szCs w:val="24"/>
          <w:lang w:val="hr-HR" w:eastAsia="hr-HR"/>
        </w:rPr>
        <w:t xml:space="preserve"> Vukovarsko-srijemske županije</w:t>
      </w:r>
      <w:r w:rsidR="00455D88">
        <w:rPr>
          <w:rFonts w:eastAsia="Times New Roman" w:cs="Times New Roman"/>
          <w:szCs w:val="24"/>
          <w:lang w:val="hr-HR" w:eastAsia="hr-HR"/>
        </w:rPr>
        <w:t xml:space="preserve">, a </w:t>
      </w:r>
      <w:r>
        <w:rPr>
          <w:rFonts w:eastAsia="Times New Roman" w:cs="Times New Roman"/>
          <w:szCs w:val="24"/>
          <w:lang w:val="hr-HR" w:eastAsia="hr-HR"/>
        </w:rPr>
        <w:t xml:space="preserve">stupa na snagu i </w:t>
      </w:r>
      <w:r w:rsidR="00455D88">
        <w:rPr>
          <w:rFonts w:eastAsia="Times New Roman" w:cs="Times New Roman"/>
          <w:szCs w:val="24"/>
          <w:lang w:val="hr-HR" w:eastAsia="hr-HR"/>
        </w:rPr>
        <w:t>primjenjuje se od 01.01.2020</w:t>
      </w:r>
      <w:r w:rsidR="00681EF1" w:rsidRPr="00681EF1">
        <w:rPr>
          <w:rFonts w:eastAsia="Times New Roman" w:cs="Times New Roman"/>
          <w:szCs w:val="24"/>
          <w:lang w:val="hr-HR" w:eastAsia="hr-HR"/>
        </w:rPr>
        <w:t>. godine.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     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</w:t>
      </w:r>
    </w:p>
    <w:p w:rsidR="00681EF1" w:rsidRPr="00681EF1" w:rsidRDefault="00681EF1" w:rsidP="00681EF1">
      <w:pPr>
        <w:ind w:left="5760" w:right="-57" w:firstLine="720"/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Predsjednik Općinskog                                                                                       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                                                                   vijeća:</w:t>
      </w:r>
    </w:p>
    <w:p w:rsidR="00681EF1" w:rsidRPr="00681EF1" w:rsidRDefault="00681EF1" w:rsidP="00681EF1">
      <w:pPr>
        <w:ind w:right="-57"/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681EF1" w:rsidRPr="00681EF1" w:rsidRDefault="00681EF1" w:rsidP="00681EF1">
      <w:pPr>
        <w:ind w:left="5760" w:right="-57"/>
        <w:jc w:val="both"/>
        <w:rPr>
          <w:rFonts w:eastAsia="Times New Roman" w:cs="Times New Roman"/>
          <w:szCs w:val="24"/>
          <w:lang w:val="pl-PL" w:eastAsia="hr-HR"/>
        </w:rPr>
      </w:pPr>
      <w:r w:rsidRPr="00681EF1">
        <w:rPr>
          <w:rFonts w:eastAsia="Times New Roman" w:cs="Times New Roman"/>
          <w:szCs w:val="24"/>
          <w:lang w:val="pl-PL" w:eastAsia="hr-HR"/>
        </w:rPr>
        <w:t xml:space="preserve">                     Miodrag Mišanović</w:t>
      </w:r>
    </w:p>
    <w:p w:rsidR="00681EF1" w:rsidRPr="00681EF1" w:rsidRDefault="00681EF1" w:rsidP="00681EF1">
      <w:pPr>
        <w:rPr>
          <w:rFonts w:eastAsia="Times New Roman" w:cs="Times New Roman"/>
          <w:sz w:val="20"/>
          <w:szCs w:val="20"/>
          <w:lang w:val="en-AU" w:eastAsia="hr-HR"/>
        </w:rPr>
      </w:pPr>
    </w:p>
    <w:p w:rsidR="00681EF1" w:rsidRPr="00681EF1" w:rsidRDefault="00681EF1" w:rsidP="00681EF1"/>
    <w:sectPr w:rsidR="00681EF1" w:rsidRPr="00681EF1" w:rsidSect="00290E18">
      <w:footerReference w:type="even" r:id="rId7"/>
      <w:footerReference w:type="default" r:id="rId8"/>
      <w:footerReference w:type="first" r:id="rId9"/>
      <w:pgSz w:w="11907" w:h="16840" w:code="9"/>
      <w:pgMar w:top="1134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4F" w:rsidRDefault="00F6294F">
      <w:r>
        <w:separator/>
      </w:r>
    </w:p>
  </w:endnote>
  <w:endnote w:type="continuationSeparator" w:id="0">
    <w:p w:rsidR="00F6294F" w:rsidRDefault="00F6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AD" w:rsidRDefault="00A22782" w:rsidP="00290E1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923AD" w:rsidRDefault="00F6294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536671"/>
      <w:docPartObj>
        <w:docPartGallery w:val="Page Numbers (Bottom of Page)"/>
        <w:docPartUnique/>
      </w:docPartObj>
    </w:sdtPr>
    <w:sdtEndPr/>
    <w:sdtContent>
      <w:p w:rsidR="00582412" w:rsidRDefault="00A2278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DF" w:rsidRPr="00832CDF">
          <w:rPr>
            <w:noProof/>
            <w:lang w:val="hr-HR"/>
          </w:rPr>
          <w:t>2</w:t>
        </w:r>
        <w:r>
          <w:fldChar w:fldCharType="end"/>
        </w:r>
      </w:p>
    </w:sdtContent>
  </w:sdt>
  <w:p w:rsidR="001923AD" w:rsidRDefault="00F6294F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68701"/>
      <w:docPartObj>
        <w:docPartGallery w:val="Page Numbers (Bottom of Page)"/>
        <w:docPartUnique/>
      </w:docPartObj>
    </w:sdtPr>
    <w:sdtEndPr/>
    <w:sdtContent>
      <w:p w:rsidR="00582412" w:rsidRDefault="00A2278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DF" w:rsidRPr="00832CDF">
          <w:rPr>
            <w:noProof/>
            <w:lang w:val="hr-HR"/>
          </w:rPr>
          <w:t>1</w:t>
        </w:r>
        <w:r>
          <w:fldChar w:fldCharType="end"/>
        </w:r>
      </w:p>
    </w:sdtContent>
  </w:sdt>
  <w:p w:rsidR="00582412" w:rsidRDefault="00F62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4F" w:rsidRDefault="00F6294F">
      <w:r>
        <w:separator/>
      </w:r>
    </w:p>
  </w:footnote>
  <w:footnote w:type="continuationSeparator" w:id="0">
    <w:p w:rsidR="00F6294F" w:rsidRDefault="00F6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1"/>
    <w:rsid w:val="000735ED"/>
    <w:rsid w:val="000A11A3"/>
    <w:rsid w:val="002D44BD"/>
    <w:rsid w:val="00455D88"/>
    <w:rsid w:val="006601BF"/>
    <w:rsid w:val="00681EF1"/>
    <w:rsid w:val="00832CDF"/>
    <w:rsid w:val="00A018F7"/>
    <w:rsid w:val="00A22782"/>
    <w:rsid w:val="00AB0256"/>
    <w:rsid w:val="00E90449"/>
    <w:rsid w:val="00F60D7D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0ABE834"/>
  <w15:chartTrackingRefBased/>
  <w15:docId w15:val="{6A5423B7-EFF3-4849-9958-66789B70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81EF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EF1"/>
  </w:style>
  <w:style w:type="character" w:styleId="Brojstranice">
    <w:name w:val="page number"/>
    <w:basedOn w:val="Zadanifontodlomka"/>
    <w:rsid w:val="00681EF1"/>
  </w:style>
  <w:style w:type="paragraph" w:styleId="Tekstbalonia">
    <w:name w:val="Balloon Text"/>
    <w:basedOn w:val="Normal"/>
    <w:link w:val="TekstbaloniaChar"/>
    <w:uiPriority w:val="99"/>
    <w:semiHidden/>
    <w:unhideWhenUsed/>
    <w:rsid w:val="00F60D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2019-12-23T13:14:00Z</cp:lastPrinted>
  <dcterms:created xsi:type="dcterms:W3CDTF">2019-12-23T13:03:00Z</dcterms:created>
  <dcterms:modified xsi:type="dcterms:W3CDTF">2019-12-31T10:32:00Z</dcterms:modified>
</cp:coreProperties>
</file>