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84" w:rsidRDefault="000672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DE" w:rsidRDefault="00067284">
      <w:pPr>
        <w:rPr>
          <w:b/>
        </w:rPr>
      </w:pPr>
      <w:r>
        <w:rPr>
          <w:b/>
        </w:rPr>
        <w:tab/>
      </w:r>
      <w:r w:rsidR="00880E21">
        <w:rPr>
          <w:b/>
        </w:rPr>
        <w:t>REPUBLIKA HRVATSKA</w:t>
      </w:r>
    </w:p>
    <w:p w:rsidR="00880E21" w:rsidRDefault="00880E21">
      <w:pPr>
        <w:rPr>
          <w:b/>
        </w:rPr>
      </w:pPr>
      <w:r>
        <w:rPr>
          <w:b/>
        </w:rPr>
        <w:t>VUKOVARSKO-SRIJEMSKA ŽUPANIJA</w:t>
      </w:r>
    </w:p>
    <w:p w:rsidR="00880E21" w:rsidRDefault="00880E21">
      <w:pPr>
        <w:rPr>
          <w:b/>
        </w:rPr>
      </w:pPr>
      <w:r>
        <w:rPr>
          <w:b/>
        </w:rPr>
        <w:t>OPĆINA NEGOSLAVCI</w:t>
      </w:r>
    </w:p>
    <w:p w:rsidR="00880E21" w:rsidRDefault="00880E21">
      <w:pPr>
        <w:rPr>
          <w:b/>
        </w:rPr>
      </w:pPr>
      <w:r>
        <w:rPr>
          <w:b/>
        </w:rPr>
        <w:t>Općinsko vijeće</w:t>
      </w:r>
    </w:p>
    <w:p w:rsidR="00880E21" w:rsidRPr="00C0671D" w:rsidRDefault="00AF2B02">
      <w:r>
        <w:rPr>
          <w:b/>
        </w:rPr>
        <w:t>KLASA</w:t>
      </w:r>
      <w:r w:rsidR="00880E21" w:rsidRPr="00C0671D">
        <w:rPr>
          <w:b/>
        </w:rPr>
        <w:t>:</w:t>
      </w:r>
      <w:r w:rsidR="004A6DB2">
        <w:t>400-09</w:t>
      </w:r>
      <w:r w:rsidR="001F1E77">
        <w:t>/19</w:t>
      </w:r>
      <w:r w:rsidR="00EE4DA6">
        <w:t>-02</w:t>
      </w:r>
      <w:bookmarkStart w:id="0" w:name="_GoBack"/>
      <w:bookmarkEnd w:id="0"/>
      <w:r w:rsidR="00D321A5" w:rsidRPr="00C0671D">
        <w:t>/02</w:t>
      </w:r>
    </w:p>
    <w:p w:rsidR="00880E21" w:rsidRPr="00C0671D" w:rsidRDefault="00AF2B02">
      <w:r>
        <w:rPr>
          <w:b/>
        </w:rPr>
        <w:t>URBROJ</w:t>
      </w:r>
      <w:r w:rsidR="00880E21" w:rsidRPr="00C0671D">
        <w:rPr>
          <w:b/>
        </w:rPr>
        <w:t xml:space="preserve">: </w:t>
      </w:r>
      <w:r w:rsidR="001F1E77">
        <w:t>2196/06-02-19</w:t>
      </w:r>
      <w:r w:rsidR="004A6DB2">
        <w:t>-01</w:t>
      </w:r>
    </w:p>
    <w:p w:rsidR="00880E21" w:rsidRPr="00C0671D" w:rsidRDefault="00880E21">
      <w:pPr>
        <w:rPr>
          <w:b/>
        </w:rPr>
      </w:pPr>
      <w:r w:rsidRPr="00C0671D">
        <w:rPr>
          <w:b/>
        </w:rPr>
        <w:t>Negoslavci,</w:t>
      </w:r>
      <w:r w:rsidR="00067284" w:rsidRPr="00C0671D">
        <w:rPr>
          <w:b/>
        </w:rPr>
        <w:t xml:space="preserve"> </w:t>
      </w:r>
      <w:r w:rsidR="001F1E77">
        <w:t>23.12.2019</w:t>
      </w:r>
      <w:r w:rsidR="00067284" w:rsidRPr="00C0671D">
        <w:t>. godine</w:t>
      </w:r>
    </w:p>
    <w:p w:rsidR="00880E21" w:rsidRPr="00C0671D" w:rsidRDefault="00880E21">
      <w:pPr>
        <w:rPr>
          <w:b/>
        </w:rPr>
      </w:pPr>
    </w:p>
    <w:p w:rsidR="00880E21" w:rsidRDefault="00880E21" w:rsidP="00D321A5">
      <w:pPr>
        <w:jc w:val="both"/>
      </w:pPr>
      <w:r>
        <w:rPr>
          <w:b/>
        </w:rPr>
        <w:tab/>
      </w:r>
      <w:r>
        <w:t>Na temelju članka 28., stavka 1. Zakona o komunalnom gospodarstvu („Narodne novine“</w:t>
      </w:r>
      <w:r w:rsidR="00D321A5">
        <w:t xml:space="preserve"> </w:t>
      </w:r>
      <w:r w:rsidR="00955F70" w:rsidRPr="00955F70">
        <w:t>68/18, 110/18</w:t>
      </w:r>
      <w:r w:rsidR="00D321A5">
        <w:t xml:space="preserve">) te </w:t>
      </w:r>
      <w:r w:rsidR="009A476F">
        <w:t xml:space="preserve">članka 19., točke 2. Statuta Općine Negoslavci („Službeni vjesnik“ VSŽ br. 12/18), </w:t>
      </w:r>
      <w:r>
        <w:t>Općinsko vijeće Općine Negoslavci na svojoj red</w:t>
      </w:r>
      <w:r w:rsidR="00D321A5">
        <w:t xml:space="preserve">ovnoj sjednici održanoj dana </w:t>
      </w:r>
      <w:r w:rsidR="001F1E77">
        <w:t>23</w:t>
      </w:r>
      <w:r w:rsidR="00D321A5">
        <w:t>.12.201</w:t>
      </w:r>
      <w:r w:rsidR="001F1E77">
        <w:t>9</w:t>
      </w:r>
      <w:r w:rsidR="00D321A5">
        <w:t>. godine</w:t>
      </w:r>
      <w:r>
        <w:t xml:space="preserve"> donosi</w:t>
      </w:r>
    </w:p>
    <w:p w:rsidR="00880E21" w:rsidRDefault="00880E21"/>
    <w:p w:rsidR="00880E21" w:rsidRDefault="00880E21" w:rsidP="00880E21">
      <w:pPr>
        <w:jc w:val="center"/>
        <w:rPr>
          <w:b/>
        </w:rPr>
      </w:pPr>
      <w:r>
        <w:rPr>
          <w:b/>
        </w:rPr>
        <w:t>PROGRAM</w:t>
      </w:r>
    </w:p>
    <w:p w:rsidR="00880E21" w:rsidRDefault="00880E21" w:rsidP="00880E21">
      <w:pPr>
        <w:jc w:val="center"/>
        <w:rPr>
          <w:b/>
        </w:rPr>
      </w:pPr>
      <w:r>
        <w:rPr>
          <w:b/>
        </w:rPr>
        <w:t xml:space="preserve">održavanja </w:t>
      </w:r>
      <w:r w:rsidR="006370D8">
        <w:rPr>
          <w:b/>
        </w:rPr>
        <w:t xml:space="preserve">objekata i </w:t>
      </w:r>
      <w:r>
        <w:rPr>
          <w:b/>
        </w:rPr>
        <w:t xml:space="preserve">komunalne infrastrukture </w:t>
      </w:r>
    </w:p>
    <w:p w:rsidR="00880E21" w:rsidRDefault="00880E21" w:rsidP="00880E21">
      <w:pPr>
        <w:jc w:val="center"/>
        <w:rPr>
          <w:b/>
        </w:rPr>
      </w:pPr>
      <w:r>
        <w:rPr>
          <w:b/>
        </w:rPr>
        <w:t>za 20</w:t>
      </w:r>
      <w:r w:rsidR="001F1E77">
        <w:rPr>
          <w:b/>
        </w:rPr>
        <w:t>20</w:t>
      </w:r>
      <w:r>
        <w:rPr>
          <w:b/>
        </w:rPr>
        <w:t>. godinu</w:t>
      </w:r>
    </w:p>
    <w:p w:rsidR="00880E21" w:rsidRDefault="00880E21" w:rsidP="00880E21">
      <w:pPr>
        <w:jc w:val="center"/>
        <w:rPr>
          <w:b/>
        </w:rPr>
      </w:pPr>
    </w:p>
    <w:p w:rsidR="00880E21" w:rsidRDefault="00880E21" w:rsidP="00880E21">
      <w:pPr>
        <w:jc w:val="center"/>
        <w:rPr>
          <w:b/>
        </w:rPr>
      </w:pPr>
      <w:r>
        <w:rPr>
          <w:b/>
        </w:rPr>
        <w:t>I</w:t>
      </w:r>
    </w:p>
    <w:p w:rsidR="00880E21" w:rsidRDefault="00880E21" w:rsidP="00880E21">
      <w:r>
        <w:rPr>
          <w:b/>
        </w:rPr>
        <w:tab/>
      </w:r>
      <w:r>
        <w:t>Programom se utvrđuje: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opis i o</w:t>
      </w:r>
      <w:r w:rsidR="00C01385">
        <w:t>p</w:t>
      </w:r>
      <w:r>
        <w:t>seg poslova održavanja s procjenom pojedinih troškova po djelatnostima,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iskaz financijskih sredstava potrebnih za ostvarivanje programa s naznakom izvora financiranja.</w:t>
      </w:r>
    </w:p>
    <w:p w:rsidR="001F1E77" w:rsidRDefault="001F1E77" w:rsidP="001F1E77">
      <w:pPr>
        <w:ind w:left="720"/>
      </w:pPr>
    </w:p>
    <w:p w:rsidR="00880E21" w:rsidRDefault="00880E21" w:rsidP="00880E21">
      <w:r>
        <w:t xml:space="preserve">Ovim Programom se određuje održavanje </w:t>
      </w:r>
      <w:r w:rsidR="006370D8">
        <w:t xml:space="preserve">objekata i </w:t>
      </w:r>
      <w:r>
        <w:t>komunalne infrastrukture na području Općine Negoslavci za slijedeće komunalne djelatnosti: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odvodnja atmosferskih voda,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održavanje i čišćenje javnih površina,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održavanje nerazvrstanih cesta,</w:t>
      </w:r>
    </w:p>
    <w:p w:rsidR="00880E21" w:rsidRDefault="00880E21" w:rsidP="00880E21">
      <w:pPr>
        <w:pStyle w:val="Odlomakpopisa"/>
        <w:numPr>
          <w:ilvl w:val="0"/>
          <w:numId w:val="1"/>
        </w:numPr>
      </w:pPr>
      <w:r>
        <w:t>održavanje pješačkih staza,</w:t>
      </w:r>
    </w:p>
    <w:p w:rsidR="006370D8" w:rsidRDefault="00880E21" w:rsidP="00880E21">
      <w:pPr>
        <w:pStyle w:val="Odlomakpopisa"/>
        <w:numPr>
          <w:ilvl w:val="0"/>
          <w:numId w:val="1"/>
        </w:numPr>
      </w:pPr>
      <w:r>
        <w:t>održavanje javne rasvjete i potrošnja</w:t>
      </w:r>
    </w:p>
    <w:p w:rsidR="006370D8" w:rsidRDefault="006370D8" w:rsidP="00880E21">
      <w:pPr>
        <w:pStyle w:val="Odlomakpopisa"/>
        <w:numPr>
          <w:ilvl w:val="0"/>
          <w:numId w:val="1"/>
        </w:numPr>
      </w:pPr>
      <w:r>
        <w:t>uređenje građevinskih objekata na području općine</w:t>
      </w:r>
    </w:p>
    <w:p w:rsidR="00880E21" w:rsidRDefault="006370D8" w:rsidP="00880E21">
      <w:pPr>
        <w:pStyle w:val="Odlomakpopisa"/>
        <w:numPr>
          <w:ilvl w:val="0"/>
          <w:numId w:val="1"/>
        </w:numPr>
      </w:pPr>
      <w:r>
        <w:t>usluge tek. i investicijskog održavanja javne rasvjete</w:t>
      </w:r>
      <w:r w:rsidR="00880E21">
        <w:t>.</w:t>
      </w:r>
    </w:p>
    <w:p w:rsidR="00880E21" w:rsidRDefault="00880E21" w:rsidP="00880E21"/>
    <w:p w:rsidR="00880E21" w:rsidRDefault="00880E21" w:rsidP="00880E21">
      <w:pPr>
        <w:jc w:val="center"/>
        <w:rPr>
          <w:b/>
        </w:rPr>
      </w:pPr>
      <w:r>
        <w:rPr>
          <w:b/>
        </w:rPr>
        <w:t>II</w:t>
      </w:r>
    </w:p>
    <w:p w:rsidR="00880E21" w:rsidRDefault="001F1E77" w:rsidP="00880E21">
      <w:r>
        <w:tab/>
        <w:t>Sukladno točki I Program</w:t>
      </w:r>
      <w:r w:rsidR="00880E21">
        <w:t xml:space="preserve"> održavanja</w:t>
      </w:r>
      <w:r w:rsidR="006370D8">
        <w:t xml:space="preserve"> objekata i</w:t>
      </w:r>
      <w:r w:rsidR="00880E21">
        <w:t xml:space="preserve"> komunalne infrastrukture obuhvaća slijedeće djelatnosti:</w:t>
      </w:r>
    </w:p>
    <w:p w:rsidR="00880E21" w:rsidRPr="001F1E77" w:rsidRDefault="006370D8" w:rsidP="0078341C">
      <w:pPr>
        <w:pStyle w:val="Odlomakpopisa"/>
        <w:numPr>
          <w:ilvl w:val="0"/>
          <w:numId w:val="4"/>
        </w:numPr>
      </w:pPr>
      <w:r w:rsidRPr="001F1E77">
        <w:t>Uređenje centra općine</w:t>
      </w:r>
    </w:p>
    <w:p w:rsidR="0078341C" w:rsidRPr="001F1E77" w:rsidRDefault="0078341C" w:rsidP="0078341C">
      <w:pPr>
        <w:ind w:left="720"/>
      </w:pPr>
      <w:r w:rsidRPr="001F1E77">
        <w:t xml:space="preserve">- </w:t>
      </w:r>
      <w:r w:rsidR="006370D8" w:rsidRPr="001F1E77">
        <w:t>uređenje centra općine (izgradnja i projektna dokumentacija)……………………………………..</w:t>
      </w:r>
      <w:r w:rsidR="00322405" w:rsidRPr="001F1E77">
        <w:t>.................................</w:t>
      </w:r>
      <w:r w:rsidR="001F1E77">
        <w:t>50</w:t>
      </w:r>
      <w:r w:rsidR="006370D8" w:rsidRPr="001F1E77">
        <w:t>0</w:t>
      </w:r>
      <w:r w:rsidR="00322405" w:rsidRPr="001F1E77">
        <w:t>.000,00 kn</w:t>
      </w:r>
    </w:p>
    <w:p w:rsidR="0078341C" w:rsidRPr="001F1E77" w:rsidRDefault="0078341C" w:rsidP="0078341C">
      <w:pPr>
        <w:pStyle w:val="Odlomakpopisa"/>
        <w:numPr>
          <w:ilvl w:val="0"/>
          <w:numId w:val="4"/>
        </w:numPr>
      </w:pPr>
      <w:r w:rsidRPr="001F1E77">
        <w:t>Održavanje nerazvrstanih cesta</w:t>
      </w:r>
    </w:p>
    <w:p w:rsidR="00067284" w:rsidRPr="001F1E77" w:rsidRDefault="00067284" w:rsidP="00067284">
      <w:pPr>
        <w:ind w:left="720"/>
      </w:pPr>
      <w:r w:rsidRPr="001F1E77">
        <w:t>- sanacija nerazvrstanih cesta</w:t>
      </w:r>
      <w:r w:rsidR="00322405" w:rsidRPr="001F1E77">
        <w:t xml:space="preserve"> ....................................................................</w:t>
      </w:r>
      <w:r w:rsidR="006370D8" w:rsidRPr="001F1E77">
        <w:t>400</w:t>
      </w:r>
      <w:r w:rsidR="00322405" w:rsidRPr="001F1E77">
        <w:t>.000,00 kn</w:t>
      </w:r>
    </w:p>
    <w:p w:rsidR="0078341C" w:rsidRPr="001F1E77" w:rsidRDefault="0078341C" w:rsidP="0078341C">
      <w:pPr>
        <w:pStyle w:val="Odlomakpopisa"/>
        <w:numPr>
          <w:ilvl w:val="0"/>
          <w:numId w:val="4"/>
        </w:numPr>
      </w:pPr>
      <w:r w:rsidRPr="001F1E77">
        <w:t>Održavanje pješačkih staza</w:t>
      </w:r>
    </w:p>
    <w:p w:rsidR="00067284" w:rsidRPr="001F1E77" w:rsidRDefault="00067284" w:rsidP="00067284">
      <w:pPr>
        <w:ind w:left="720"/>
      </w:pPr>
      <w:r w:rsidRPr="001F1E77">
        <w:t>- sanacija pješačkih staza</w:t>
      </w:r>
      <w:r w:rsidR="00322405" w:rsidRPr="001F1E77">
        <w:t xml:space="preserve"> ..........................................................................</w:t>
      </w:r>
      <w:r w:rsidR="006370D8" w:rsidRPr="001F1E77">
        <w:t>400</w:t>
      </w:r>
      <w:r w:rsidR="00322405" w:rsidRPr="001F1E77">
        <w:t>.000,00 kn</w:t>
      </w:r>
    </w:p>
    <w:p w:rsidR="00067284" w:rsidRPr="001F1E77" w:rsidRDefault="0078341C" w:rsidP="00067284">
      <w:pPr>
        <w:pStyle w:val="Odlomakpopisa"/>
        <w:numPr>
          <w:ilvl w:val="0"/>
          <w:numId w:val="4"/>
        </w:numPr>
      </w:pPr>
      <w:r w:rsidRPr="001F1E77">
        <w:t>Održavanje javne rasvjete</w:t>
      </w:r>
    </w:p>
    <w:p w:rsidR="00067284" w:rsidRPr="001F1E77" w:rsidRDefault="00067284" w:rsidP="00067284">
      <w:pPr>
        <w:ind w:left="720"/>
      </w:pPr>
      <w:r w:rsidRPr="001F1E77">
        <w:t>- usluge održavanja javne rasvjete</w:t>
      </w:r>
      <w:r w:rsidR="00322405" w:rsidRPr="001F1E77">
        <w:t xml:space="preserve"> ..............................................................</w:t>
      </w:r>
      <w:r w:rsidR="006370D8" w:rsidRPr="001F1E77">
        <w:t>50</w:t>
      </w:r>
      <w:r w:rsidR="00322405" w:rsidRPr="001F1E77">
        <w:t>.000,00 kn</w:t>
      </w:r>
    </w:p>
    <w:p w:rsidR="006370D8" w:rsidRPr="001F1E77" w:rsidRDefault="006370D8" w:rsidP="00067284">
      <w:pPr>
        <w:ind w:left="720"/>
      </w:pPr>
    </w:p>
    <w:p w:rsidR="0078341C" w:rsidRPr="006370D8" w:rsidRDefault="00C01385" w:rsidP="00880E21">
      <w:pPr>
        <w:ind w:left="426"/>
        <w:rPr>
          <w:b/>
        </w:rPr>
      </w:pPr>
      <w:r w:rsidRPr="006370D8">
        <w:rPr>
          <w:b/>
        </w:rPr>
        <w:t>UKUPNO</w:t>
      </w:r>
      <w:r w:rsidR="0078341C" w:rsidRPr="006370D8">
        <w:rPr>
          <w:b/>
        </w:rPr>
        <w:t>:</w:t>
      </w:r>
      <w:r w:rsidR="00322405" w:rsidRPr="006370D8">
        <w:rPr>
          <w:b/>
        </w:rPr>
        <w:t xml:space="preserve"> .................................................................................................</w:t>
      </w:r>
      <w:r w:rsidR="006370D8">
        <w:rPr>
          <w:b/>
        </w:rPr>
        <w:t>1.350</w:t>
      </w:r>
      <w:r w:rsidR="00322405" w:rsidRPr="006370D8">
        <w:rPr>
          <w:b/>
        </w:rPr>
        <w:t>.000,00 kn</w:t>
      </w:r>
    </w:p>
    <w:p w:rsidR="0078341C" w:rsidRDefault="0078341C" w:rsidP="00880E21">
      <w:pPr>
        <w:ind w:left="426"/>
      </w:pPr>
    </w:p>
    <w:p w:rsidR="001F1E77" w:rsidRDefault="001F1E77" w:rsidP="0078341C">
      <w:pPr>
        <w:jc w:val="center"/>
        <w:rPr>
          <w:b/>
        </w:rPr>
      </w:pPr>
    </w:p>
    <w:p w:rsidR="001F1E77" w:rsidRDefault="001F1E77" w:rsidP="0078341C">
      <w:pPr>
        <w:jc w:val="center"/>
        <w:rPr>
          <w:b/>
        </w:rPr>
      </w:pPr>
    </w:p>
    <w:p w:rsidR="0078341C" w:rsidRDefault="0078341C" w:rsidP="0078341C">
      <w:pPr>
        <w:jc w:val="center"/>
        <w:rPr>
          <w:b/>
        </w:rPr>
      </w:pPr>
      <w:r>
        <w:rPr>
          <w:b/>
        </w:rPr>
        <w:t>III</w:t>
      </w:r>
    </w:p>
    <w:p w:rsidR="0078341C" w:rsidRDefault="0078341C" w:rsidP="0078341C">
      <w:r>
        <w:rPr>
          <w:b/>
        </w:rPr>
        <w:tab/>
      </w:r>
      <w:r>
        <w:t>Financiranje programa predviđa se iz slijedećih izvora:</w:t>
      </w:r>
    </w:p>
    <w:p w:rsidR="0078341C" w:rsidRDefault="0078341C" w:rsidP="0078341C">
      <w:pPr>
        <w:pStyle w:val="Odlomakpopisa"/>
        <w:numPr>
          <w:ilvl w:val="0"/>
          <w:numId w:val="1"/>
        </w:numPr>
      </w:pPr>
      <w:r>
        <w:t>prihod od komunalne naknade,</w:t>
      </w:r>
    </w:p>
    <w:p w:rsidR="0078341C" w:rsidRDefault="0078341C" w:rsidP="0078341C">
      <w:pPr>
        <w:pStyle w:val="Odlomakpopisa"/>
        <w:numPr>
          <w:ilvl w:val="0"/>
          <w:numId w:val="1"/>
        </w:numPr>
      </w:pPr>
      <w:r>
        <w:t>prihod od naknade za korištenje javnih površina,</w:t>
      </w:r>
    </w:p>
    <w:p w:rsidR="0078341C" w:rsidRDefault="0078341C" w:rsidP="0078341C">
      <w:pPr>
        <w:pStyle w:val="Odlomakpopisa"/>
        <w:numPr>
          <w:ilvl w:val="0"/>
          <w:numId w:val="1"/>
        </w:numPr>
      </w:pPr>
      <w:r>
        <w:t xml:space="preserve">kapitalne pomoći iz državnog proračuna – </w:t>
      </w:r>
      <w:r w:rsidR="001F1E77">
        <w:t xml:space="preserve">PORLZ, PPNM projekti i </w:t>
      </w:r>
      <w:r>
        <w:t>EU fondovi,</w:t>
      </w:r>
    </w:p>
    <w:p w:rsidR="0078341C" w:rsidRDefault="0078341C" w:rsidP="0078341C">
      <w:pPr>
        <w:pStyle w:val="Odlomakpopisa"/>
        <w:numPr>
          <w:ilvl w:val="0"/>
          <w:numId w:val="1"/>
        </w:numPr>
      </w:pPr>
      <w:r>
        <w:t>prihodi od Hrvatskih voda,</w:t>
      </w:r>
    </w:p>
    <w:p w:rsidR="0078341C" w:rsidRDefault="0078341C" w:rsidP="0078341C">
      <w:pPr>
        <w:pStyle w:val="Odlomakpopisa"/>
        <w:numPr>
          <w:ilvl w:val="0"/>
          <w:numId w:val="1"/>
        </w:numPr>
      </w:pPr>
      <w:r>
        <w:t>prihod iz proračuna.</w:t>
      </w:r>
    </w:p>
    <w:p w:rsidR="0078341C" w:rsidRDefault="0078341C" w:rsidP="0078341C"/>
    <w:p w:rsidR="0078341C" w:rsidRDefault="0078341C" w:rsidP="0078341C">
      <w:pPr>
        <w:jc w:val="center"/>
        <w:rPr>
          <w:b/>
        </w:rPr>
      </w:pPr>
      <w:r>
        <w:rPr>
          <w:b/>
        </w:rPr>
        <w:t>IV</w:t>
      </w:r>
    </w:p>
    <w:p w:rsidR="00446139" w:rsidRPr="00446139" w:rsidRDefault="0078341C" w:rsidP="00446139">
      <w:pPr>
        <w:pStyle w:val="Odlomakpopisa"/>
        <w:ind w:left="0"/>
        <w:jc w:val="both"/>
        <w:rPr>
          <w:rFonts w:eastAsia="Calibri"/>
        </w:rPr>
      </w:pPr>
      <w:r>
        <w:tab/>
      </w:r>
      <w:r w:rsidR="00446139" w:rsidRPr="00446139">
        <w:rPr>
          <w:rFonts w:eastAsia="Calibri"/>
        </w:rPr>
        <w:t>Ovaj Program će se objaviti u „Službenom vjesniku“ Vukovarsko-srijemske županije i stupa na snagu prvi dan nakon dana objave.</w:t>
      </w:r>
    </w:p>
    <w:p w:rsidR="0078341C" w:rsidRDefault="0078341C" w:rsidP="0078341C"/>
    <w:p w:rsidR="0078341C" w:rsidRDefault="0078341C" w:rsidP="0078341C">
      <w:pPr>
        <w:jc w:val="right"/>
        <w:rPr>
          <w:b/>
        </w:rPr>
      </w:pPr>
      <w:r>
        <w:rPr>
          <w:b/>
        </w:rPr>
        <w:t>Predsjednik Općinskog vijeća:</w:t>
      </w:r>
    </w:p>
    <w:p w:rsidR="006370D8" w:rsidRDefault="006370D8" w:rsidP="0078341C">
      <w:pPr>
        <w:jc w:val="right"/>
      </w:pPr>
    </w:p>
    <w:p w:rsidR="0078341C" w:rsidRPr="0078341C" w:rsidRDefault="00C01385" w:rsidP="0078341C">
      <w:pPr>
        <w:jc w:val="right"/>
      </w:pPr>
      <w:r>
        <w:t xml:space="preserve">Miodrag </w:t>
      </w:r>
      <w:proofErr w:type="spellStart"/>
      <w:r>
        <w:t>Mišanović</w:t>
      </w:r>
      <w:proofErr w:type="spellEnd"/>
    </w:p>
    <w:p w:rsidR="0078341C" w:rsidRPr="00880E21" w:rsidRDefault="0078341C" w:rsidP="00880E21">
      <w:pPr>
        <w:ind w:left="426"/>
      </w:pPr>
    </w:p>
    <w:sectPr w:rsidR="0078341C" w:rsidRPr="00880E21" w:rsidSect="006370D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B47"/>
    <w:multiLevelType w:val="hybridMultilevel"/>
    <w:tmpl w:val="71182C96"/>
    <w:lvl w:ilvl="0" w:tplc="8A0C8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221B"/>
    <w:multiLevelType w:val="hybridMultilevel"/>
    <w:tmpl w:val="5F26ADAA"/>
    <w:lvl w:ilvl="0" w:tplc="8A0C8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124DF"/>
    <w:multiLevelType w:val="hybridMultilevel"/>
    <w:tmpl w:val="689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08D7"/>
    <w:multiLevelType w:val="hybridMultilevel"/>
    <w:tmpl w:val="46E89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67284"/>
    <w:rsid w:val="001F1E77"/>
    <w:rsid w:val="003000DE"/>
    <w:rsid w:val="00322405"/>
    <w:rsid w:val="00446139"/>
    <w:rsid w:val="004A6DB2"/>
    <w:rsid w:val="006370D8"/>
    <w:rsid w:val="0078341C"/>
    <w:rsid w:val="00880E21"/>
    <w:rsid w:val="00955F70"/>
    <w:rsid w:val="009A476F"/>
    <w:rsid w:val="00AF2B02"/>
    <w:rsid w:val="00C01385"/>
    <w:rsid w:val="00C0671D"/>
    <w:rsid w:val="00C4470A"/>
    <w:rsid w:val="00D321A5"/>
    <w:rsid w:val="00DD1193"/>
    <w:rsid w:val="00E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EC4F"/>
  <w15:docId w15:val="{5A21A6F8-5F1E-4D11-9561-2DE78E78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E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2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Korisnik</cp:lastModifiedBy>
  <cp:revision>5</cp:revision>
  <dcterms:created xsi:type="dcterms:W3CDTF">2020-01-03T09:51:00Z</dcterms:created>
  <dcterms:modified xsi:type="dcterms:W3CDTF">2020-01-03T11:21:00Z</dcterms:modified>
</cp:coreProperties>
</file>