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FF" w:rsidRDefault="009626FF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9626FF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9626FF" w:rsidRDefault="009626FF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9626FF" w:rsidRDefault="009626FF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9626FF" w:rsidRDefault="009626FF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9626FF" w:rsidRPr="009626FF" w:rsidRDefault="009626FF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601-01/20-01/01</w:t>
      </w:r>
    </w:p>
    <w:p w:rsidR="009626FF" w:rsidRPr="009626FF" w:rsidRDefault="009626FF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2196/06-01-20-01</w:t>
      </w:r>
    </w:p>
    <w:p w:rsidR="009626FF" w:rsidRDefault="009626FF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B81341">
        <w:rPr>
          <w:lang w:val="hr-HR"/>
        </w:rPr>
        <w:t>13</w:t>
      </w:r>
      <w:bookmarkStart w:id="0" w:name="_GoBack"/>
      <w:bookmarkEnd w:id="0"/>
      <w:r>
        <w:rPr>
          <w:lang w:val="hr-HR"/>
        </w:rPr>
        <w:t>.03.2020. godine</w:t>
      </w:r>
    </w:p>
    <w:p w:rsidR="009626FF" w:rsidRDefault="009626FF">
      <w:pPr>
        <w:rPr>
          <w:lang w:val="hr-HR"/>
        </w:rPr>
      </w:pPr>
    </w:p>
    <w:p w:rsidR="009626FF" w:rsidRDefault="009626FF" w:rsidP="00BD09CA">
      <w:pPr>
        <w:jc w:val="both"/>
        <w:rPr>
          <w:lang w:val="hr-HR"/>
        </w:rPr>
      </w:pPr>
      <w:r>
        <w:rPr>
          <w:lang w:val="hr-HR"/>
        </w:rPr>
        <w:tab/>
        <w:t>Na temelju Odluke Vlade Republike Hrvatske o obustavi izvođenja nastave u visokim učilištima, srednjim i osnovnim školama t</w:t>
      </w:r>
      <w:r w:rsidR="00BD09CA">
        <w:rPr>
          <w:lang w:val="hr-HR"/>
        </w:rPr>
        <w:t>e</w:t>
      </w:r>
      <w:r>
        <w:rPr>
          <w:lang w:val="hr-HR"/>
        </w:rPr>
        <w:t xml:space="preserve"> redovnog rada ustanova predškolskog odgoja i obrazovanja i uspostavi nastave na daljinu</w:t>
      </w:r>
      <w:r w:rsidR="00BD09CA">
        <w:rPr>
          <w:lang w:val="hr-HR"/>
        </w:rPr>
        <w:t xml:space="preserve"> (KLASA: 022-03/20-04/92, URBROJ: 50301-27/04-20-1, od 13.03.2020. godine), Općinski načelnik Općine </w:t>
      </w:r>
      <w:proofErr w:type="spellStart"/>
      <w:r w:rsidR="00BD09CA">
        <w:rPr>
          <w:lang w:val="hr-HR"/>
        </w:rPr>
        <w:t>Negoslavci</w:t>
      </w:r>
      <w:proofErr w:type="spellEnd"/>
      <w:r w:rsidR="00BD09CA">
        <w:rPr>
          <w:lang w:val="hr-HR"/>
        </w:rPr>
        <w:t xml:space="preserve"> dana 16.03.2020. godine donosi</w:t>
      </w:r>
    </w:p>
    <w:p w:rsidR="00BD09CA" w:rsidRDefault="00BD09CA">
      <w:pPr>
        <w:rPr>
          <w:lang w:val="hr-HR"/>
        </w:rPr>
      </w:pPr>
    </w:p>
    <w:p w:rsidR="00BD09CA" w:rsidRPr="00BD09CA" w:rsidRDefault="00BD09CA" w:rsidP="00BD09CA">
      <w:pPr>
        <w:jc w:val="center"/>
        <w:rPr>
          <w:b/>
          <w:lang w:val="hr-HR"/>
        </w:rPr>
      </w:pPr>
      <w:r w:rsidRPr="00BD09CA">
        <w:rPr>
          <w:b/>
          <w:lang w:val="hr-HR"/>
        </w:rPr>
        <w:t>ODLUKU</w:t>
      </w:r>
    </w:p>
    <w:p w:rsidR="00BD09CA" w:rsidRPr="00BD09CA" w:rsidRDefault="00BD09CA" w:rsidP="00BD09CA">
      <w:pPr>
        <w:jc w:val="center"/>
        <w:rPr>
          <w:b/>
          <w:lang w:val="hr-HR"/>
        </w:rPr>
      </w:pPr>
      <w:r w:rsidRPr="00BD09CA">
        <w:rPr>
          <w:b/>
          <w:lang w:val="hr-HR"/>
        </w:rPr>
        <w:t xml:space="preserve">o privremenoj obustavi rada predškolskog programa u Osnovnoj školi </w:t>
      </w:r>
      <w:proofErr w:type="spellStart"/>
      <w:r w:rsidRPr="00BD09CA">
        <w:rPr>
          <w:b/>
          <w:lang w:val="hr-HR"/>
        </w:rPr>
        <w:t>Negoslavci</w:t>
      </w:r>
      <w:proofErr w:type="spellEnd"/>
    </w:p>
    <w:p w:rsidR="00BD09CA" w:rsidRPr="00BD09CA" w:rsidRDefault="00BD09CA" w:rsidP="00BD09CA">
      <w:pPr>
        <w:jc w:val="center"/>
        <w:rPr>
          <w:b/>
          <w:lang w:val="hr-HR"/>
        </w:rPr>
      </w:pPr>
    </w:p>
    <w:p w:rsidR="00BD09CA" w:rsidRPr="00BD09CA" w:rsidRDefault="00BD09CA" w:rsidP="00BD09CA">
      <w:pPr>
        <w:jc w:val="center"/>
        <w:rPr>
          <w:b/>
          <w:lang w:val="hr-HR"/>
        </w:rPr>
      </w:pPr>
      <w:r w:rsidRPr="00BD09CA">
        <w:rPr>
          <w:b/>
          <w:lang w:val="hr-HR"/>
        </w:rPr>
        <w:t>Članak 1.</w:t>
      </w:r>
    </w:p>
    <w:p w:rsidR="00BD09CA" w:rsidRDefault="00BD09CA" w:rsidP="00BD09CA">
      <w:pPr>
        <w:jc w:val="center"/>
        <w:rPr>
          <w:b/>
          <w:lang w:val="hr-HR"/>
        </w:rPr>
      </w:pPr>
    </w:p>
    <w:p w:rsidR="00BD09CA" w:rsidRDefault="00BD09CA" w:rsidP="00B81341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Obustavlja se rad predškolskog programa u Osnovnoj školi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(u daljem tekstu: predškolski program).</w:t>
      </w:r>
    </w:p>
    <w:p w:rsidR="00BD09CA" w:rsidRDefault="00BD09CA" w:rsidP="00BD09CA">
      <w:pPr>
        <w:rPr>
          <w:lang w:val="hr-HR"/>
        </w:rPr>
      </w:pPr>
    </w:p>
    <w:p w:rsidR="00BD09CA" w:rsidRDefault="00BD09CA" w:rsidP="00BD09CA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BD09CA" w:rsidRDefault="00BD09CA" w:rsidP="00BD09CA">
      <w:pPr>
        <w:jc w:val="center"/>
        <w:rPr>
          <w:b/>
          <w:lang w:val="hr-HR"/>
        </w:rPr>
      </w:pPr>
    </w:p>
    <w:p w:rsidR="00BD09CA" w:rsidRDefault="00BD09CA" w:rsidP="00B81341">
      <w:pPr>
        <w:jc w:val="both"/>
        <w:rPr>
          <w:lang w:val="hr-HR"/>
        </w:rPr>
      </w:pPr>
      <w:r>
        <w:rPr>
          <w:lang w:val="hr-HR"/>
        </w:rPr>
        <w:tab/>
        <w:t>Zaposlenici predškolskog programa dužni su</w:t>
      </w:r>
      <w:r w:rsidR="00B81341">
        <w:rPr>
          <w:lang w:val="hr-HR"/>
        </w:rPr>
        <w:t xml:space="preserve"> dolaziti na radno mjesto i</w:t>
      </w:r>
      <w:r>
        <w:rPr>
          <w:lang w:val="hr-HR"/>
        </w:rPr>
        <w:t xml:space="preserve"> osigurati prihvat djece koja pohađaju razrednu nastavu u slučajevima kad su oba roditelja zaposlena i ne postoji druga mogućnost zbrinjavanja djece.</w:t>
      </w:r>
    </w:p>
    <w:p w:rsidR="00B81341" w:rsidRDefault="00B81341" w:rsidP="00BD09CA">
      <w:pPr>
        <w:rPr>
          <w:lang w:val="hr-HR"/>
        </w:rPr>
      </w:pPr>
    </w:p>
    <w:p w:rsidR="00B81341" w:rsidRDefault="00B81341" w:rsidP="00B81341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B81341" w:rsidRDefault="00B81341" w:rsidP="00B81341">
      <w:pPr>
        <w:jc w:val="center"/>
        <w:rPr>
          <w:b/>
          <w:lang w:val="hr-HR"/>
        </w:rPr>
      </w:pPr>
    </w:p>
    <w:p w:rsidR="00B81341" w:rsidRDefault="00B81341" w:rsidP="00B81341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Provedba ove Odluke započinje od 16.03.2020. godine do opoziva.</w:t>
      </w:r>
    </w:p>
    <w:p w:rsidR="00B81341" w:rsidRDefault="00B81341" w:rsidP="00B81341">
      <w:pPr>
        <w:rPr>
          <w:lang w:val="hr-HR"/>
        </w:rPr>
      </w:pPr>
    </w:p>
    <w:p w:rsidR="00B81341" w:rsidRDefault="00B81341" w:rsidP="00B81341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B81341" w:rsidRDefault="00B81341" w:rsidP="00B81341">
      <w:pPr>
        <w:jc w:val="center"/>
        <w:rPr>
          <w:b/>
          <w:lang w:val="hr-HR"/>
        </w:rPr>
      </w:pPr>
    </w:p>
    <w:p w:rsidR="00B81341" w:rsidRDefault="00B81341" w:rsidP="00B81341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Ova Odluka stupa na snagu danom donošenja i objavit će se u Službenom vjesniku Vukovarsko-srijemske županije.</w:t>
      </w:r>
    </w:p>
    <w:p w:rsidR="00B81341" w:rsidRDefault="00B81341" w:rsidP="00B81341">
      <w:pPr>
        <w:rPr>
          <w:lang w:val="hr-HR"/>
        </w:rPr>
      </w:pPr>
    </w:p>
    <w:p w:rsidR="00B81341" w:rsidRDefault="00B81341" w:rsidP="00B81341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B81341" w:rsidRPr="00B81341" w:rsidRDefault="00B81341" w:rsidP="00B81341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p w:rsidR="00BD09CA" w:rsidRPr="009626FF" w:rsidRDefault="00BD09CA" w:rsidP="00BD09CA">
      <w:pPr>
        <w:jc w:val="center"/>
        <w:rPr>
          <w:lang w:val="hr-HR"/>
        </w:rPr>
      </w:pPr>
    </w:p>
    <w:sectPr w:rsidR="00BD09CA" w:rsidRPr="00962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F"/>
    <w:rsid w:val="006601BF"/>
    <w:rsid w:val="009626FF"/>
    <w:rsid w:val="00B81341"/>
    <w:rsid w:val="00B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DE72"/>
  <w15:chartTrackingRefBased/>
  <w15:docId w15:val="{1C114CAE-F531-44AB-A2A6-4BCCB4D3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2020-03-16T08:07:00Z</dcterms:created>
  <dcterms:modified xsi:type="dcterms:W3CDTF">2020-03-16T08:32:00Z</dcterms:modified>
</cp:coreProperties>
</file>