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0AE9947C" wp14:editId="3DF20C0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5305EC" w:rsidRDefault="005305EC" w:rsidP="005305EC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5305EC" w:rsidRDefault="005305EC" w:rsidP="005305EC">
      <w:pPr>
        <w:rPr>
          <w:lang w:val="hr-HR"/>
        </w:rPr>
      </w:pPr>
      <w:r>
        <w:rPr>
          <w:b/>
          <w:lang w:val="hr-HR"/>
        </w:rPr>
        <w:t xml:space="preserve">KLASA: </w:t>
      </w:r>
      <w:r w:rsidR="00223DEB">
        <w:rPr>
          <w:lang w:val="hr-HR"/>
        </w:rPr>
        <w:t>400-09/20</w:t>
      </w:r>
      <w:r>
        <w:rPr>
          <w:lang w:val="hr-HR"/>
        </w:rPr>
        <w:t>-02/04</w:t>
      </w:r>
      <w:r>
        <w:rPr>
          <w:b/>
          <w:lang w:val="hr-HR"/>
        </w:rPr>
        <w:br/>
        <w:t xml:space="preserve">URBROJ: </w:t>
      </w:r>
      <w:r w:rsidR="00223DEB">
        <w:rPr>
          <w:lang w:val="hr-HR"/>
        </w:rPr>
        <w:t>2196/06-02-20-01</w:t>
      </w:r>
    </w:p>
    <w:p w:rsidR="005305EC" w:rsidRDefault="005305EC" w:rsidP="005305EC">
      <w:pPr>
        <w:rPr>
          <w:lang w:val="hr-HR"/>
        </w:rPr>
      </w:pPr>
      <w:r>
        <w:rPr>
          <w:b/>
          <w:lang w:val="hr-HR"/>
        </w:rPr>
        <w:t xml:space="preserve">Negoslavci, </w:t>
      </w:r>
      <w:r w:rsidR="00223DEB">
        <w:rPr>
          <w:lang w:val="hr-HR"/>
        </w:rPr>
        <w:t>28.12</w:t>
      </w:r>
      <w:r>
        <w:rPr>
          <w:lang w:val="hr-HR"/>
        </w:rPr>
        <w:t>.2020. godine</w:t>
      </w:r>
    </w:p>
    <w:p w:rsidR="005305EC" w:rsidRDefault="005305EC" w:rsidP="005305EC">
      <w:pPr>
        <w:rPr>
          <w:lang w:val="hr-HR"/>
        </w:rPr>
      </w:pPr>
    </w:p>
    <w:p w:rsidR="005305EC" w:rsidRDefault="005305EC" w:rsidP="005305EC">
      <w:pPr>
        <w:jc w:val="both"/>
        <w:rPr>
          <w:lang w:val="hr-HR"/>
        </w:rPr>
      </w:pPr>
      <w:r>
        <w:rPr>
          <w:lang w:val="hr-HR"/>
        </w:rPr>
        <w:tab/>
      </w:r>
      <w:r w:rsidR="00223DEB">
        <w:rPr>
          <w:lang w:val="hr-HR"/>
        </w:rPr>
        <w:t>N</w:t>
      </w:r>
      <w:r>
        <w:rPr>
          <w:lang w:val="hr-HR"/>
        </w:rPr>
        <w:t>a temelju članka 67., stavka 1. Zakona o komunalnom gospodarstvu („Narodne novine“ broj 68/18, 110/18 i</w:t>
      </w:r>
      <w:r w:rsidRPr="00F56226">
        <w:rPr>
          <w:lang w:val="hr-HR"/>
        </w:rPr>
        <w:t xml:space="preserve"> 32/20</w:t>
      </w:r>
      <w:r w:rsidR="00223DEB">
        <w:rPr>
          <w:lang w:val="hr-HR"/>
        </w:rPr>
        <w:t>) i</w:t>
      </w:r>
      <w:r>
        <w:rPr>
          <w:lang w:val="hr-HR"/>
        </w:rPr>
        <w:t xml:space="preserve"> članka 19., toč</w:t>
      </w:r>
      <w:bookmarkStart w:id="0" w:name="_GoBack"/>
      <w:bookmarkEnd w:id="0"/>
      <w:r>
        <w:rPr>
          <w:lang w:val="hr-HR"/>
        </w:rPr>
        <w:t>ke 2. Statuta Općine Negoslavci („Službeni vjesnik“ VSŽ broj 04/20), Općinsko vijeće Općine Negoslavci na svojoj redov</w:t>
      </w:r>
      <w:r w:rsidR="00223DEB">
        <w:rPr>
          <w:lang w:val="hr-HR"/>
        </w:rPr>
        <w:t>noj sjednici održanoj dana 28.12</w:t>
      </w:r>
      <w:r>
        <w:rPr>
          <w:lang w:val="hr-HR"/>
        </w:rPr>
        <w:t>.2020. godine donosi</w:t>
      </w:r>
    </w:p>
    <w:p w:rsidR="005305EC" w:rsidRDefault="005305EC" w:rsidP="005305EC">
      <w:pPr>
        <w:jc w:val="both"/>
        <w:rPr>
          <w:lang w:val="hr-HR"/>
        </w:rPr>
      </w:pPr>
    </w:p>
    <w:p w:rsidR="003C71F3" w:rsidRPr="003C71F3" w:rsidRDefault="003C71F3" w:rsidP="003C71F3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1" w:name="_Toc62727860"/>
      <w:r w:rsidRPr="003C71F3">
        <w:rPr>
          <w:rFonts w:eastAsia="Calibri" w:cs="Times New Roman"/>
          <w:b/>
          <w:szCs w:val="24"/>
          <w:lang w:val="hr-HR"/>
        </w:rPr>
        <w:t xml:space="preserve">Program </w:t>
      </w:r>
      <w:r>
        <w:rPr>
          <w:rFonts w:eastAsia="Calibri" w:cs="Times New Roman"/>
          <w:b/>
          <w:szCs w:val="24"/>
          <w:lang w:val="hr-HR"/>
        </w:rPr>
        <w:t>građenja</w:t>
      </w:r>
      <w:r w:rsidRPr="003C71F3">
        <w:rPr>
          <w:rFonts w:eastAsia="Calibri" w:cs="Times New Roman"/>
          <w:b/>
          <w:szCs w:val="24"/>
          <w:lang w:val="hr-HR"/>
        </w:rPr>
        <w:t xml:space="preserve"> komunalne infrastrukture</w:t>
      </w:r>
      <w:bookmarkEnd w:id="1"/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Općine Negoslavci za 2021. godinu</w:t>
      </w: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p w:rsidR="003C71F3" w:rsidRPr="003C71F3" w:rsidRDefault="003C71F3" w:rsidP="003C71F3">
      <w:pPr>
        <w:rPr>
          <w:rFonts w:eastAsia="Calibri" w:cs="Times New Roman"/>
          <w:b/>
          <w:szCs w:val="24"/>
          <w:lang w:val="hr-HR"/>
        </w:rPr>
      </w:pP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I</w:t>
      </w:r>
    </w:p>
    <w:p w:rsidR="003C71F3" w:rsidRPr="003C71F3" w:rsidRDefault="003C71F3" w:rsidP="003C71F3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ab/>
        <w:t>Ovim Programom određuje se gradnja i sanacija objekata komunalne infrastrukture na području Općine Negoslavci u 2020. godini kao i financijska sredstva potrebna za ostvarivanje ovog Programa, s izvorima financiranja po djelatnostima i to za:</w:t>
      </w:r>
    </w:p>
    <w:p w:rsidR="003C71F3" w:rsidRPr="003C71F3" w:rsidRDefault="003C71F3" w:rsidP="003C71F3">
      <w:pPr>
        <w:rPr>
          <w:rFonts w:eastAsia="Calibri" w:cs="Times New Roman"/>
          <w:szCs w:val="24"/>
          <w:lang w:val="hr-HR"/>
        </w:rPr>
      </w:pP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II</w:t>
      </w:r>
    </w:p>
    <w:p w:rsidR="003C71F3" w:rsidRPr="003C71F3" w:rsidRDefault="003C71F3" w:rsidP="003C71F3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>Građenje i sanacija objekata i uređenje komunalne infrastrukture utvrđuje se po djelatnostima kako slijedi:</w:t>
      </w:r>
    </w:p>
    <w:p w:rsidR="003C71F3" w:rsidRPr="003C71F3" w:rsidRDefault="003C71F3" w:rsidP="003C71F3">
      <w:pPr>
        <w:numPr>
          <w:ilvl w:val="0"/>
          <w:numId w:val="4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građenje i sanacija objekata komunalne infrastrukture za:</w:t>
      </w:r>
    </w:p>
    <w:p w:rsidR="003C71F3" w:rsidRPr="003C71F3" w:rsidRDefault="003C71F3" w:rsidP="003C71F3">
      <w:pPr>
        <w:ind w:left="720"/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-  stambene objekte, ceste, staze i kanalizaciju.</w:t>
      </w:r>
    </w:p>
    <w:p w:rsidR="003C71F3" w:rsidRPr="003C71F3" w:rsidRDefault="003C71F3" w:rsidP="003C71F3">
      <w:pPr>
        <w:numPr>
          <w:ilvl w:val="0"/>
          <w:numId w:val="4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opremanje komunalnom opremom</w:t>
      </w:r>
    </w:p>
    <w:p w:rsidR="003C71F3" w:rsidRPr="003C71F3" w:rsidRDefault="003C71F3" w:rsidP="003C71F3">
      <w:pPr>
        <w:numPr>
          <w:ilvl w:val="0"/>
          <w:numId w:val="5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nabavka spremnika za razvrstavanje otpada</w:t>
      </w:r>
    </w:p>
    <w:p w:rsidR="003C71F3" w:rsidRPr="003C71F3" w:rsidRDefault="003C71F3" w:rsidP="003C71F3">
      <w:pPr>
        <w:numPr>
          <w:ilvl w:val="0"/>
          <w:numId w:val="5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nabavka komunalne opreme</w:t>
      </w:r>
    </w:p>
    <w:p w:rsidR="003C71F3" w:rsidRPr="003C71F3" w:rsidRDefault="003C71F3" w:rsidP="003C71F3">
      <w:pPr>
        <w:numPr>
          <w:ilvl w:val="0"/>
          <w:numId w:val="4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opremanje dječjeg igrališta</w:t>
      </w:r>
    </w:p>
    <w:p w:rsidR="003C71F3" w:rsidRPr="003C71F3" w:rsidRDefault="003C71F3" w:rsidP="003C71F3">
      <w:pPr>
        <w:rPr>
          <w:rFonts w:eastAsia="Calibri" w:cs="Times New Roman"/>
          <w:szCs w:val="24"/>
          <w:lang w:val="hr-HR"/>
        </w:rPr>
      </w:pP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III</w:t>
      </w:r>
    </w:p>
    <w:p w:rsidR="003C71F3" w:rsidRPr="003C71F3" w:rsidRDefault="003C71F3" w:rsidP="003C71F3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>U 2021. godini planira se gradnja i sanacija slijedećih objekata komunalne infrastrukture na području Općine Negoslavci:</w:t>
      </w:r>
    </w:p>
    <w:p w:rsidR="003C71F3" w:rsidRPr="003C71F3" w:rsidRDefault="003C71F3" w:rsidP="003C71F3">
      <w:pPr>
        <w:numPr>
          <w:ilvl w:val="0"/>
          <w:numId w:val="7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Odvodnja otpadnih voda</w:t>
      </w:r>
    </w:p>
    <w:p w:rsidR="003C71F3" w:rsidRPr="003C71F3" w:rsidRDefault="003C71F3" w:rsidP="003C71F3">
      <w:pPr>
        <w:numPr>
          <w:ilvl w:val="0"/>
          <w:numId w:val="6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 xml:space="preserve">izrada projektne dokumentacije za kanalizaciju </w:t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  <w:t xml:space="preserve">          50.000,00 kn</w:t>
      </w:r>
    </w:p>
    <w:p w:rsidR="003C71F3" w:rsidRPr="003C71F3" w:rsidRDefault="003C71F3" w:rsidP="003C71F3">
      <w:pPr>
        <w:numPr>
          <w:ilvl w:val="0"/>
          <w:numId w:val="7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Opremanje komunalnom opremom</w:t>
      </w:r>
    </w:p>
    <w:p w:rsidR="003C71F3" w:rsidRPr="003C71F3" w:rsidRDefault="003C71F3" w:rsidP="003C71F3">
      <w:pPr>
        <w:numPr>
          <w:ilvl w:val="0"/>
          <w:numId w:val="6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nabavka spremnika za razvrstavanje otpada</w:t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  <w:t xml:space="preserve">          50.000,00 kn</w:t>
      </w:r>
    </w:p>
    <w:p w:rsidR="003C71F3" w:rsidRPr="003C71F3" w:rsidRDefault="003C71F3" w:rsidP="003C71F3">
      <w:pPr>
        <w:numPr>
          <w:ilvl w:val="0"/>
          <w:numId w:val="6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 xml:space="preserve">nabavka komunalne opreme </w:t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  <w:t xml:space="preserve">        100.000,00 kn</w:t>
      </w:r>
    </w:p>
    <w:p w:rsidR="003C71F3" w:rsidRPr="003C71F3" w:rsidRDefault="003C71F3" w:rsidP="003C71F3">
      <w:pPr>
        <w:numPr>
          <w:ilvl w:val="0"/>
          <w:numId w:val="6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nabavka urbano komunalne opreme</w:t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  <w:t xml:space="preserve">          32.000,00 kn</w:t>
      </w:r>
    </w:p>
    <w:p w:rsidR="003C71F3" w:rsidRPr="003C71F3" w:rsidRDefault="003C71F3" w:rsidP="003C71F3">
      <w:pPr>
        <w:numPr>
          <w:ilvl w:val="0"/>
          <w:numId w:val="7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Opremanje dječjeg igrališta</w:t>
      </w:r>
    </w:p>
    <w:p w:rsidR="003C71F3" w:rsidRPr="003C71F3" w:rsidRDefault="003C71F3" w:rsidP="003C71F3">
      <w:pPr>
        <w:numPr>
          <w:ilvl w:val="0"/>
          <w:numId w:val="6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nabavka opreme za dječje igralište</w:t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ab/>
        <w:t xml:space="preserve">          30.000,00 kn</w:t>
      </w:r>
    </w:p>
    <w:p w:rsidR="003C71F3" w:rsidRPr="003C71F3" w:rsidRDefault="003C71F3" w:rsidP="003C71F3">
      <w:pPr>
        <w:jc w:val="both"/>
        <w:rPr>
          <w:rFonts w:eastAsia="Calibri" w:cs="Times New Roman"/>
          <w:b/>
          <w:szCs w:val="24"/>
          <w:lang w:val="hr-HR"/>
        </w:rPr>
      </w:pPr>
    </w:p>
    <w:p w:rsidR="003C71F3" w:rsidRPr="003C71F3" w:rsidRDefault="003C71F3" w:rsidP="003C71F3">
      <w:pPr>
        <w:jc w:val="both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 xml:space="preserve">UKUPNO: </w:t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b/>
          <w:szCs w:val="24"/>
          <w:lang w:val="hr-HR"/>
        </w:rPr>
        <w:tab/>
        <w:t xml:space="preserve">         262.000,00 kn</w:t>
      </w: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IV</w:t>
      </w:r>
    </w:p>
    <w:p w:rsidR="003C71F3" w:rsidRPr="003C71F3" w:rsidRDefault="003C71F3" w:rsidP="003C71F3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ab/>
      </w:r>
      <w:r w:rsidRPr="003C71F3">
        <w:rPr>
          <w:rFonts w:eastAsia="Calibri" w:cs="Times New Roman"/>
          <w:szCs w:val="24"/>
          <w:lang w:val="hr-HR"/>
        </w:rPr>
        <w:t>Financijska sredstva za izgradnju i sanaciju objekata komunalne infrastrukture iz točke III. u ukupnom iznosu od 262.000,00 kuna osigurat će se iz slijedećih izvora:</w:t>
      </w:r>
    </w:p>
    <w:p w:rsidR="003C71F3" w:rsidRPr="003C71F3" w:rsidRDefault="003C71F3" w:rsidP="003C71F3">
      <w:pPr>
        <w:numPr>
          <w:ilvl w:val="0"/>
          <w:numId w:val="8"/>
        </w:numPr>
        <w:contextualSpacing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prihod od komunalne naknade,</w:t>
      </w:r>
    </w:p>
    <w:p w:rsidR="003C71F3" w:rsidRPr="003C71F3" w:rsidRDefault="003C71F3" w:rsidP="003C71F3">
      <w:pPr>
        <w:numPr>
          <w:ilvl w:val="0"/>
          <w:numId w:val="8"/>
        </w:numPr>
        <w:contextualSpacing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prihod od naknade za korištenje javnih površina,</w:t>
      </w:r>
    </w:p>
    <w:p w:rsidR="003C71F3" w:rsidRPr="003C71F3" w:rsidRDefault="003C71F3" w:rsidP="003C71F3">
      <w:pPr>
        <w:numPr>
          <w:ilvl w:val="0"/>
          <w:numId w:val="8"/>
        </w:numPr>
        <w:contextualSpacing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rasporeda viškova iz ranijih godina,</w:t>
      </w:r>
    </w:p>
    <w:p w:rsidR="003C71F3" w:rsidRPr="003C71F3" w:rsidRDefault="003C71F3" w:rsidP="003C71F3">
      <w:pPr>
        <w:numPr>
          <w:ilvl w:val="0"/>
          <w:numId w:val="8"/>
        </w:numPr>
        <w:contextualSpacing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kapitalne pomoći iz državnog proračuna – PORLZ, PPNM projekti i EU fondovi,</w:t>
      </w:r>
    </w:p>
    <w:p w:rsidR="003C71F3" w:rsidRPr="003C71F3" w:rsidRDefault="003C71F3" w:rsidP="003C71F3">
      <w:pPr>
        <w:numPr>
          <w:ilvl w:val="0"/>
          <w:numId w:val="8"/>
        </w:numPr>
        <w:contextualSpacing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ostalih prihod iz proračuna.</w:t>
      </w: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bookmarkStart w:id="2" w:name="_Hlk62558697"/>
      <w:r w:rsidRPr="003C71F3">
        <w:rPr>
          <w:rFonts w:eastAsia="Calibri" w:cs="Times New Roman"/>
          <w:b/>
          <w:szCs w:val="24"/>
          <w:lang w:val="hr-HR"/>
        </w:rPr>
        <w:t>V</w:t>
      </w:r>
    </w:p>
    <w:p w:rsidR="003C71F3" w:rsidRPr="003C71F3" w:rsidRDefault="003C71F3" w:rsidP="003C71F3">
      <w:pPr>
        <w:widowControl w:val="0"/>
        <w:suppressAutoHyphens/>
        <w:spacing w:after="120"/>
        <w:rPr>
          <w:rFonts w:eastAsia="Andale Sans UI" w:cs="Times New Roman"/>
          <w:kern w:val="2"/>
          <w:szCs w:val="24"/>
          <w:lang w:val="hr-HR" w:eastAsia="zh-CN"/>
        </w:rPr>
      </w:pPr>
      <w:r w:rsidRPr="003C71F3">
        <w:rPr>
          <w:rFonts w:eastAsia="Andale Sans UI" w:cs="Times New Roman"/>
          <w:kern w:val="2"/>
          <w:szCs w:val="24"/>
          <w:lang w:val="hr-HR" w:eastAsia="zh-CN"/>
        </w:rPr>
        <w:t>Provedbene odluke u cilju realizac</w:t>
      </w:r>
      <w:r>
        <w:rPr>
          <w:rFonts w:eastAsia="Andale Sans UI" w:cs="Times New Roman"/>
          <w:kern w:val="2"/>
          <w:szCs w:val="24"/>
          <w:lang w:val="hr-HR" w:eastAsia="zh-CN"/>
        </w:rPr>
        <w:t>ije ovoga programa donijeti će O</w:t>
      </w:r>
      <w:r w:rsidRPr="003C71F3">
        <w:rPr>
          <w:rFonts w:eastAsia="Andale Sans UI" w:cs="Times New Roman"/>
          <w:kern w:val="2"/>
          <w:szCs w:val="24"/>
          <w:lang w:val="hr-HR" w:eastAsia="zh-CN"/>
        </w:rPr>
        <w:t>pćinski načelnik.</w:t>
      </w: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</w:p>
    <w:p w:rsidR="003C71F3" w:rsidRPr="003C71F3" w:rsidRDefault="003C71F3" w:rsidP="003C71F3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VI</w:t>
      </w:r>
    </w:p>
    <w:p w:rsidR="003C71F3" w:rsidRPr="003C71F3" w:rsidRDefault="003C71F3" w:rsidP="003C71F3">
      <w:pPr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ab/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>niku Općine Negoslavci</w:t>
      </w:r>
      <w:r w:rsidRPr="003C71F3">
        <w:rPr>
          <w:rFonts w:eastAsia="Calibri" w:cs="Times New Roman"/>
          <w:szCs w:val="24"/>
          <w:lang w:val="hr-HR"/>
        </w:rPr>
        <w:t>, a primjenjuje se od 01.01.2021. godine.</w:t>
      </w:r>
    </w:p>
    <w:p w:rsidR="003C71F3" w:rsidRPr="003C71F3" w:rsidRDefault="003C71F3" w:rsidP="003C71F3">
      <w:pPr>
        <w:rPr>
          <w:rFonts w:eastAsia="Calibri" w:cs="Times New Roman"/>
          <w:szCs w:val="24"/>
          <w:lang w:val="hr-HR"/>
        </w:rPr>
      </w:pPr>
    </w:p>
    <w:p w:rsidR="003C71F3" w:rsidRPr="003C71F3" w:rsidRDefault="003C71F3" w:rsidP="003C71F3">
      <w:pPr>
        <w:jc w:val="right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Predsjednik Općinskog vijeća:</w:t>
      </w:r>
    </w:p>
    <w:p w:rsidR="003C71F3" w:rsidRPr="003C71F3" w:rsidRDefault="003C71F3" w:rsidP="003C71F3">
      <w:pPr>
        <w:jc w:val="right"/>
        <w:rPr>
          <w:rFonts w:eastAsia="Calibri" w:cs="Times New Roman"/>
          <w:szCs w:val="24"/>
          <w:lang w:val="hr-HR"/>
        </w:rPr>
      </w:pPr>
    </w:p>
    <w:p w:rsidR="003C71F3" w:rsidRPr="003C71F3" w:rsidRDefault="003C71F3" w:rsidP="003C71F3">
      <w:pPr>
        <w:jc w:val="right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>Miodrag Mišanović</w:t>
      </w:r>
    </w:p>
    <w:bookmarkEnd w:id="2"/>
    <w:p w:rsidR="006601BF" w:rsidRPr="004B4A7D" w:rsidRDefault="006601BF" w:rsidP="003C71F3">
      <w:pPr>
        <w:jc w:val="center"/>
        <w:rPr>
          <w:lang w:val="hr-HR"/>
        </w:rPr>
      </w:pPr>
    </w:p>
    <w:sectPr w:rsidR="006601BF" w:rsidRPr="004B4A7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4F" w:rsidRDefault="000C6B4F">
      <w:r>
        <w:separator/>
      </w:r>
    </w:p>
  </w:endnote>
  <w:endnote w:type="continuationSeparator" w:id="0">
    <w:p w:rsidR="000C6B4F" w:rsidRDefault="000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7316"/>
      <w:docPartObj>
        <w:docPartGallery w:val="Page Numbers (Bottom of Page)"/>
        <w:docPartUnique/>
      </w:docPartObj>
    </w:sdtPr>
    <w:sdtEndPr/>
    <w:sdtContent>
      <w:p w:rsidR="001267F9" w:rsidRDefault="001267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F3" w:rsidRPr="003C71F3">
          <w:rPr>
            <w:noProof/>
            <w:lang w:val="hr-HR"/>
          </w:rPr>
          <w:t>1</w:t>
        </w:r>
        <w:r>
          <w:fldChar w:fldCharType="end"/>
        </w:r>
      </w:p>
    </w:sdtContent>
  </w:sdt>
  <w:p w:rsidR="001267F9" w:rsidRDefault="001267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4F" w:rsidRDefault="000C6B4F">
      <w:r>
        <w:separator/>
      </w:r>
    </w:p>
  </w:footnote>
  <w:footnote w:type="continuationSeparator" w:id="0">
    <w:p w:rsidR="000C6B4F" w:rsidRDefault="000C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11"/>
    <w:multiLevelType w:val="hybridMultilevel"/>
    <w:tmpl w:val="32182EF4"/>
    <w:lvl w:ilvl="0" w:tplc="D65C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466A"/>
    <w:multiLevelType w:val="hybridMultilevel"/>
    <w:tmpl w:val="9A820D14"/>
    <w:lvl w:ilvl="0" w:tplc="4AA03E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D55CF"/>
    <w:multiLevelType w:val="hybridMultilevel"/>
    <w:tmpl w:val="7E5AC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E"/>
    <w:multiLevelType w:val="hybridMultilevel"/>
    <w:tmpl w:val="8F32DE94"/>
    <w:lvl w:ilvl="0" w:tplc="7DEC4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D6048"/>
    <w:multiLevelType w:val="hybridMultilevel"/>
    <w:tmpl w:val="79D0C1AC"/>
    <w:lvl w:ilvl="0" w:tplc="00000007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326A"/>
    <w:multiLevelType w:val="hybridMultilevel"/>
    <w:tmpl w:val="FB6ACD74"/>
    <w:lvl w:ilvl="0" w:tplc="6F9C2F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FD2446"/>
    <w:multiLevelType w:val="hybridMultilevel"/>
    <w:tmpl w:val="1A9C4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C"/>
    <w:rsid w:val="00010548"/>
    <w:rsid w:val="000C6B4F"/>
    <w:rsid w:val="001267F9"/>
    <w:rsid w:val="00223DEB"/>
    <w:rsid w:val="00251532"/>
    <w:rsid w:val="00342EC2"/>
    <w:rsid w:val="0039189B"/>
    <w:rsid w:val="003C71F3"/>
    <w:rsid w:val="0048095A"/>
    <w:rsid w:val="004B4A7D"/>
    <w:rsid w:val="00502B37"/>
    <w:rsid w:val="005305EC"/>
    <w:rsid w:val="006432BE"/>
    <w:rsid w:val="0064439E"/>
    <w:rsid w:val="006601BF"/>
    <w:rsid w:val="006B3593"/>
    <w:rsid w:val="00746902"/>
    <w:rsid w:val="0078653F"/>
    <w:rsid w:val="00873BF1"/>
    <w:rsid w:val="008C6618"/>
    <w:rsid w:val="008E5B26"/>
    <w:rsid w:val="009E5097"/>
    <w:rsid w:val="00AD233E"/>
    <w:rsid w:val="00B0797F"/>
    <w:rsid w:val="00B37B11"/>
    <w:rsid w:val="00BE4689"/>
    <w:rsid w:val="00BF6223"/>
    <w:rsid w:val="00E552FD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F137"/>
  <w15:chartTrackingRefBased/>
  <w15:docId w15:val="{6600582A-9736-4F43-B611-978E6B1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E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305E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5EC"/>
  </w:style>
  <w:style w:type="table" w:styleId="Reetkatablice">
    <w:name w:val="Table Grid"/>
    <w:basedOn w:val="Obinatablica"/>
    <w:uiPriority w:val="39"/>
    <w:rsid w:val="0053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4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2020-11-03T13:11:00Z</cp:lastPrinted>
  <dcterms:created xsi:type="dcterms:W3CDTF">2021-02-09T06:47:00Z</dcterms:created>
  <dcterms:modified xsi:type="dcterms:W3CDTF">2021-02-09T06:47:00Z</dcterms:modified>
</cp:coreProperties>
</file>