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A103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noProof/>
        </w:rPr>
        <w:drawing>
          <wp:inline distT="0" distB="0" distL="0" distR="0" wp14:anchorId="5B568250" wp14:editId="20D21147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D9EE" w14:textId="77777777" w:rsidR="005B10B8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3CF7C92E" w14:textId="53B9F124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08EDC26E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VUKOVARSKO-SRIJEMSKA ŽUPANIJA</w:t>
      </w:r>
    </w:p>
    <w:p w14:paraId="2448ABD6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NEGOSLAVCI</w:t>
      </w:r>
    </w:p>
    <w:p w14:paraId="33EB5FBF" w14:textId="4D5C00EE" w:rsidR="00F86D1B" w:rsidRDefault="00F86D1B" w:rsidP="00F86D1B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kern w:val="2"/>
          <w:szCs w:val="24"/>
          <w:lang w:eastAsia="zh-CN"/>
        </w:rPr>
        <w:t>Povjerenstvo</w:t>
      </w:r>
      <w:proofErr w:type="spellEnd"/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Cs w:val="24"/>
          <w:lang w:eastAsia="zh-CN"/>
        </w:rPr>
        <w:t>za</w:t>
      </w:r>
      <w:proofErr w:type="spellEnd"/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provjeru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administrativne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ispravnosti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i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provedbu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proofErr w:type="spellStart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>postupka</w:t>
      </w:r>
      <w:proofErr w:type="spellEnd"/>
      <w:r w:rsidR="00F66E9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</w:p>
    <w:p w14:paraId="179B3C58" w14:textId="18C6BA9F" w:rsidR="00E42207" w:rsidRPr="00941EE0" w:rsidRDefault="00E42207" w:rsidP="00E42207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KLASA: 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300-01/21-01/01</w:t>
      </w:r>
    </w:p>
    <w:p w14:paraId="3966B8A9" w14:textId="36E041C5" w:rsidR="00E42207" w:rsidRPr="00941EE0" w:rsidRDefault="00E42207" w:rsidP="00E42207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>URBROJ: 2196-19-01-22-02</w:t>
      </w:r>
    </w:p>
    <w:p w14:paraId="34C70A2E" w14:textId="77777777" w:rsidR="00E42207" w:rsidRPr="00941EE0" w:rsidRDefault="00E42207" w:rsidP="00E42207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kern w:val="2"/>
          <w:szCs w:val="24"/>
          <w:lang w:eastAsia="zh-CN"/>
        </w:rPr>
        <w:t>Negoslavci</w:t>
      </w:r>
      <w:proofErr w:type="spellEnd"/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17.1.2022.</w:t>
      </w:r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god.</w:t>
      </w:r>
    </w:p>
    <w:p w14:paraId="309FC892" w14:textId="77777777" w:rsidR="008A6E63" w:rsidRDefault="008A6E63" w:rsidP="00627926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051F4BA5" w14:textId="2DD07185" w:rsidR="00143896" w:rsidRDefault="00AF3553" w:rsidP="00627926">
      <w:pPr>
        <w:ind w:firstLine="720"/>
        <w:jc w:val="both"/>
        <w:rPr>
          <w:rFonts w:ascii="Times New Roman" w:hAnsi="Times New Roman"/>
          <w:lang w:val="hr-HR"/>
        </w:rPr>
      </w:pPr>
      <w:r w:rsidRPr="00AF3553">
        <w:rPr>
          <w:rFonts w:ascii="Times New Roman" w:hAnsi="Times New Roman" w:cs="Times New Roman"/>
          <w:lang w:val="hr-HR"/>
        </w:rPr>
        <w:t xml:space="preserve">Na </w:t>
      </w:r>
      <w:r w:rsidR="00436373">
        <w:rPr>
          <w:rFonts w:ascii="Times New Roman" w:hAnsi="Times New Roman" w:cs="Times New Roman"/>
          <w:lang w:val="hr-HR"/>
        </w:rPr>
        <w:t xml:space="preserve">temelju </w:t>
      </w:r>
      <w:r>
        <w:rPr>
          <w:rFonts w:ascii="Times New Roman" w:hAnsi="Times New Roman" w:cs="Times New Roman"/>
          <w:lang w:val="hr-HR"/>
        </w:rPr>
        <w:t xml:space="preserve"> čl. </w:t>
      </w:r>
      <w:r w:rsidR="00984B08">
        <w:rPr>
          <w:rFonts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  <w:lang w:val="hr-HR"/>
        </w:rPr>
        <w:t xml:space="preserve">. st. </w:t>
      </w:r>
      <w:r w:rsidR="00984B08">
        <w:rPr>
          <w:rFonts w:ascii="Times New Roman" w:hAnsi="Times New Roman" w:cs="Times New Roman"/>
          <w:lang w:val="hr-HR"/>
        </w:rPr>
        <w:t>2</w:t>
      </w:r>
      <w:r>
        <w:rPr>
          <w:rFonts w:ascii="Times New Roman" w:hAnsi="Times New Roman" w:cs="Times New Roman"/>
          <w:lang w:val="hr-HR"/>
        </w:rPr>
        <w:t xml:space="preserve">. Pravilnika o </w:t>
      </w:r>
      <w:r w:rsidR="00984B08">
        <w:rPr>
          <w:rFonts w:ascii="Times New Roman" w:hAnsi="Times New Roman" w:cs="Times New Roman"/>
          <w:lang w:val="hr-HR"/>
        </w:rPr>
        <w:t xml:space="preserve">poticanju gospodarskog razvoja </w:t>
      </w:r>
      <w:r w:rsidR="00E81CA4">
        <w:rPr>
          <w:rFonts w:ascii="Times New Roman" w:hAnsi="Times New Roman" w:cs="Times New Roman"/>
          <w:lang w:val="hr-HR"/>
        </w:rPr>
        <w:t xml:space="preserve">na području Općine </w:t>
      </w:r>
      <w:proofErr w:type="spellStart"/>
      <w:r w:rsidR="00E81CA4">
        <w:rPr>
          <w:rFonts w:ascii="Times New Roman" w:hAnsi="Times New Roman" w:cs="Times New Roman"/>
          <w:lang w:val="hr-HR"/>
        </w:rPr>
        <w:t>Negoslavci</w:t>
      </w:r>
      <w:proofErr w:type="spellEnd"/>
      <w:r>
        <w:rPr>
          <w:rFonts w:ascii="Times New Roman" w:hAnsi="Times New Roman" w:cs="Times New Roman"/>
          <w:lang w:val="hr-HR"/>
        </w:rPr>
        <w:t xml:space="preserve"> za 2021. godinu KLASA: </w:t>
      </w:r>
      <w:r w:rsidR="00E81CA4">
        <w:rPr>
          <w:rFonts w:ascii="Times New Roman" w:hAnsi="Times New Roman"/>
          <w:lang w:val="hr-HR"/>
        </w:rPr>
        <w:t>300</w:t>
      </w:r>
      <w:r>
        <w:rPr>
          <w:rFonts w:ascii="Times New Roman" w:hAnsi="Times New Roman"/>
          <w:lang w:val="hr-HR"/>
        </w:rPr>
        <w:t>-0</w:t>
      </w:r>
      <w:r w:rsidR="00E81CA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/21-01/01 </w:t>
      </w:r>
      <w:r>
        <w:rPr>
          <w:rFonts w:ascii="Times New Roman" w:hAnsi="Times New Roman" w:cs="Times New Roman"/>
          <w:lang w:val="hr-HR"/>
        </w:rPr>
        <w:t>URBROJ:</w:t>
      </w:r>
      <w:r w:rsidRPr="00AF3553">
        <w:rPr>
          <w:rFonts w:ascii="Times New Roman" w:hAnsi="Times New Roman"/>
          <w:lang w:val="hr-HR"/>
        </w:rPr>
        <w:t xml:space="preserve"> </w:t>
      </w:r>
      <w:r w:rsidRPr="0075579B">
        <w:rPr>
          <w:rFonts w:ascii="Times New Roman" w:hAnsi="Times New Roman"/>
          <w:lang w:val="hr-HR"/>
        </w:rPr>
        <w:t>2196</w:t>
      </w:r>
      <w:r w:rsidR="00E81CA4">
        <w:rPr>
          <w:rFonts w:ascii="Times New Roman" w:hAnsi="Times New Roman"/>
          <w:lang w:val="hr-HR"/>
        </w:rPr>
        <w:t>/</w:t>
      </w:r>
      <w:r w:rsidRPr="0075579B">
        <w:rPr>
          <w:rFonts w:ascii="Times New Roman" w:hAnsi="Times New Roman"/>
          <w:lang w:val="hr-HR"/>
        </w:rPr>
        <w:t>06-01-21-01</w:t>
      </w:r>
      <w:r>
        <w:rPr>
          <w:rFonts w:ascii="Times New Roman" w:hAnsi="Times New Roman"/>
          <w:lang w:val="hr-HR"/>
        </w:rPr>
        <w:t xml:space="preserve"> od dana </w:t>
      </w:r>
      <w:r w:rsidR="00E81CA4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.1</w:t>
      </w:r>
      <w:r w:rsidR="00E81CA4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.2021 god. Povjerenstvo dana </w:t>
      </w:r>
      <w:r w:rsidR="00E81CA4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>.1.202</w:t>
      </w:r>
      <w:r w:rsidR="00E81CA4">
        <w:rPr>
          <w:rFonts w:ascii="Times New Roman" w:hAnsi="Times New Roman"/>
          <w:lang w:val="hr-HR"/>
        </w:rPr>
        <w:t>2.</w:t>
      </w:r>
      <w:r>
        <w:rPr>
          <w:rFonts w:ascii="Times New Roman" w:hAnsi="Times New Roman"/>
          <w:lang w:val="hr-HR"/>
        </w:rPr>
        <w:t xml:space="preserve"> god. utvrđuje </w:t>
      </w:r>
    </w:p>
    <w:p w14:paraId="4D813F8D" w14:textId="77777777" w:rsidR="001139D9" w:rsidRDefault="001139D9" w:rsidP="00627926">
      <w:pPr>
        <w:jc w:val="center"/>
        <w:rPr>
          <w:rFonts w:ascii="Times New Roman" w:hAnsi="Times New Roman"/>
          <w:b/>
          <w:bCs/>
          <w:lang w:val="hr-HR"/>
        </w:rPr>
      </w:pPr>
    </w:p>
    <w:p w14:paraId="27F5457F" w14:textId="063229FB" w:rsidR="00AF3553" w:rsidRPr="003B3A29" w:rsidRDefault="00E24799" w:rsidP="00627926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PRIJEDLOG </w:t>
      </w:r>
      <w:r w:rsidR="00AF3553" w:rsidRPr="003B3A29">
        <w:rPr>
          <w:rFonts w:ascii="Times New Roman" w:hAnsi="Times New Roman"/>
          <w:b/>
          <w:bCs/>
          <w:lang w:val="hr-HR"/>
        </w:rPr>
        <w:t>ODLUK</w:t>
      </w:r>
      <w:r>
        <w:rPr>
          <w:rFonts w:ascii="Times New Roman" w:hAnsi="Times New Roman"/>
          <w:b/>
          <w:bCs/>
          <w:lang w:val="hr-HR"/>
        </w:rPr>
        <w:t>E</w:t>
      </w:r>
    </w:p>
    <w:p w14:paraId="1C195BE1" w14:textId="4C9C5051" w:rsidR="00AF3553" w:rsidRPr="003B3A29" w:rsidRDefault="00AF3553" w:rsidP="00627926">
      <w:pPr>
        <w:jc w:val="center"/>
        <w:rPr>
          <w:rFonts w:ascii="Times New Roman" w:hAnsi="Times New Roman"/>
          <w:b/>
          <w:bCs/>
          <w:lang w:val="hr-HR"/>
        </w:rPr>
      </w:pPr>
      <w:r w:rsidRPr="003B3A29">
        <w:rPr>
          <w:rFonts w:ascii="Times New Roman" w:hAnsi="Times New Roman"/>
          <w:b/>
          <w:bCs/>
          <w:lang w:val="hr-HR"/>
        </w:rPr>
        <w:t xml:space="preserve">o dodjeli </w:t>
      </w:r>
      <w:r w:rsidR="006E0375">
        <w:rPr>
          <w:rFonts w:ascii="Times New Roman" w:hAnsi="Times New Roman"/>
          <w:b/>
          <w:bCs/>
          <w:lang w:val="hr-HR"/>
        </w:rPr>
        <w:t>sredstava potpore</w:t>
      </w:r>
      <w:r w:rsidR="00E113DD">
        <w:rPr>
          <w:rFonts w:ascii="Times New Roman" w:hAnsi="Times New Roman"/>
          <w:b/>
          <w:bCs/>
          <w:lang w:val="hr-HR"/>
        </w:rPr>
        <w:t xml:space="preserve"> </w:t>
      </w:r>
      <w:r w:rsidR="0008309B">
        <w:rPr>
          <w:rFonts w:ascii="Times New Roman" w:hAnsi="Times New Roman"/>
          <w:b/>
          <w:bCs/>
          <w:lang w:val="hr-HR"/>
        </w:rPr>
        <w:t xml:space="preserve">za </w:t>
      </w:r>
      <w:r w:rsidR="00E113DD">
        <w:rPr>
          <w:rFonts w:ascii="Times New Roman" w:hAnsi="Times New Roman"/>
          <w:b/>
          <w:bCs/>
          <w:lang w:val="hr-HR"/>
        </w:rPr>
        <w:t>gospodarsk</w:t>
      </w:r>
      <w:r w:rsidR="0008309B">
        <w:rPr>
          <w:rFonts w:ascii="Times New Roman" w:hAnsi="Times New Roman"/>
          <w:b/>
          <w:bCs/>
          <w:lang w:val="hr-HR"/>
        </w:rPr>
        <w:t>i</w:t>
      </w:r>
      <w:r w:rsidR="00E113DD">
        <w:rPr>
          <w:rFonts w:ascii="Times New Roman" w:hAnsi="Times New Roman"/>
          <w:b/>
          <w:bCs/>
          <w:lang w:val="hr-HR"/>
        </w:rPr>
        <w:t xml:space="preserve"> razvoj </w:t>
      </w:r>
      <w:r w:rsidRPr="003B3A29">
        <w:rPr>
          <w:rFonts w:ascii="Times New Roman" w:hAnsi="Times New Roman"/>
          <w:b/>
          <w:bCs/>
          <w:lang w:val="hr-HR"/>
        </w:rPr>
        <w:t xml:space="preserve">Općine </w:t>
      </w:r>
      <w:proofErr w:type="spellStart"/>
      <w:r w:rsidRPr="003B3A29">
        <w:rPr>
          <w:rFonts w:ascii="Times New Roman" w:hAnsi="Times New Roman"/>
          <w:b/>
          <w:bCs/>
          <w:lang w:val="hr-HR"/>
        </w:rPr>
        <w:t>Negoslavci</w:t>
      </w:r>
      <w:proofErr w:type="spellEnd"/>
    </w:p>
    <w:p w14:paraId="0E02099A" w14:textId="462E3633" w:rsidR="00AF3553" w:rsidRPr="008B7A54" w:rsidRDefault="00AF3553" w:rsidP="00E338F8">
      <w:pPr>
        <w:spacing w:after="0"/>
        <w:jc w:val="center"/>
        <w:rPr>
          <w:rFonts w:ascii="Times New Roman" w:hAnsi="Times New Roman"/>
          <w:b/>
          <w:bCs/>
          <w:lang w:val="hr-HR"/>
        </w:rPr>
      </w:pPr>
      <w:r w:rsidRPr="008B7A54">
        <w:rPr>
          <w:rFonts w:ascii="Times New Roman" w:hAnsi="Times New Roman"/>
          <w:b/>
          <w:bCs/>
          <w:lang w:val="hr-HR"/>
        </w:rPr>
        <w:t>Čl. 1.</w:t>
      </w:r>
    </w:p>
    <w:p w14:paraId="7DEFDC63" w14:textId="1E94870B" w:rsidR="00AF3553" w:rsidRDefault="00AF3553" w:rsidP="00E338F8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Pravo na dodjelu bespovratnih sredstava </w:t>
      </w:r>
      <w:r w:rsidR="008B7A54">
        <w:rPr>
          <w:rFonts w:ascii="Times New Roman" w:hAnsi="Times New Roman"/>
          <w:lang w:val="hr-HR"/>
        </w:rPr>
        <w:t xml:space="preserve">za poticanje gospodarstva na području </w:t>
      </w:r>
      <w:r>
        <w:rPr>
          <w:rFonts w:ascii="Times New Roman" w:hAnsi="Times New Roman"/>
          <w:lang w:val="hr-HR"/>
        </w:rPr>
        <w:t xml:space="preserve">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temeljem prijava podnesenih na Javni poziv za dodjelu </w:t>
      </w:r>
      <w:r w:rsidR="005B15FB">
        <w:rPr>
          <w:rFonts w:ascii="Times New Roman" w:hAnsi="Times New Roman"/>
          <w:lang w:val="hr-HR"/>
        </w:rPr>
        <w:t xml:space="preserve">financijskih sredstava iz proračuna Općine </w:t>
      </w:r>
      <w:proofErr w:type="spellStart"/>
      <w:r w:rsidR="005B15FB">
        <w:rPr>
          <w:rFonts w:ascii="Times New Roman" w:hAnsi="Times New Roman"/>
          <w:lang w:val="hr-HR"/>
        </w:rPr>
        <w:t>Negoslavci</w:t>
      </w:r>
      <w:proofErr w:type="spellEnd"/>
      <w:r w:rsidR="005B15FB">
        <w:rPr>
          <w:rFonts w:ascii="Times New Roman" w:hAnsi="Times New Roman"/>
          <w:lang w:val="hr-HR"/>
        </w:rPr>
        <w:t xml:space="preserve"> za poticanje gospodarskog razvoja u 2021.godini</w:t>
      </w:r>
      <w:r w:rsidR="00965C4E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ostvaruju</w:t>
      </w:r>
    </w:p>
    <w:p w14:paraId="3A0C15A6" w14:textId="77777777" w:rsidR="00C91E98" w:rsidRPr="00C91E98" w:rsidRDefault="00965C4E" w:rsidP="00E338F8">
      <w:pPr>
        <w:pStyle w:val="Odlomakpopisa"/>
        <w:numPr>
          <w:ilvl w:val="0"/>
          <w:numId w:val="2"/>
        </w:numPr>
        <w:spacing w:after="0" w:line="240" w:lineRule="auto"/>
        <w:ind w:right="288"/>
        <w:jc w:val="both"/>
        <w:rPr>
          <w:rFonts w:ascii="Times New Roman" w:hAnsi="Times New Roman"/>
          <w:lang w:val="hr-HR"/>
        </w:rPr>
      </w:pPr>
      <w:bookmarkStart w:id="1" w:name="_Hlk93655663"/>
      <w:r w:rsidRPr="00953B23">
        <w:rPr>
          <w:rFonts w:ascii="Times New Roman" w:hAnsi="Times New Roman"/>
          <w:lang w:val="hr-HR"/>
        </w:rPr>
        <w:t>MIŠANOVIĆ PRIJEVOZ</w:t>
      </w:r>
      <w:r w:rsidR="00C91E98">
        <w:rPr>
          <w:rFonts w:ascii="Times New Roman" w:hAnsi="Times New Roman"/>
          <w:lang w:val="hr-HR"/>
        </w:rPr>
        <w:t xml:space="preserve"> o</w:t>
      </w:r>
      <w:r w:rsidRPr="00953B23">
        <w:rPr>
          <w:rFonts w:ascii="Times New Roman" w:hAnsi="Times New Roman"/>
          <w:lang w:val="hr-HR"/>
        </w:rPr>
        <w:t>brt za usluge prijevoza</w:t>
      </w:r>
      <w:r w:rsidR="00953B23" w:rsidRPr="00953B23">
        <w:rPr>
          <w:rFonts w:ascii="Times New Roman" w:hAnsi="Times New Roman"/>
          <w:lang w:val="hr-HR"/>
        </w:rPr>
        <w:t>,</w:t>
      </w:r>
      <w:r w:rsidRPr="00953B23">
        <w:rPr>
          <w:rFonts w:ascii="Times New Roman" w:hAnsi="Times New Roman"/>
          <w:lang w:val="hr-HR"/>
        </w:rPr>
        <w:t xml:space="preserve"> Oslobođenja 55, </w:t>
      </w:r>
      <w:proofErr w:type="spellStart"/>
      <w:r w:rsidRPr="00953B23">
        <w:rPr>
          <w:rFonts w:ascii="Times New Roman" w:hAnsi="Times New Roman"/>
          <w:lang w:val="hr-HR"/>
        </w:rPr>
        <w:t>Negoslavci</w:t>
      </w:r>
      <w:proofErr w:type="spellEnd"/>
      <w:r w:rsidRPr="00953B23">
        <w:rPr>
          <w:rFonts w:ascii="Times New Roman" w:hAnsi="Times New Roman"/>
          <w:lang w:val="hr-HR"/>
        </w:rPr>
        <w:t>,</w:t>
      </w:r>
      <w:r w:rsidR="006C44E3" w:rsidRPr="00953B23">
        <w:rPr>
          <w:lang w:val="hr-HR"/>
        </w:rPr>
        <w:t xml:space="preserve"> </w:t>
      </w:r>
    </w:p>
    <w:p w14:paraId="32DAC61F" w14:textId="77777777" w:rsidR="00864E2E" w:rsidRPr="00691F29" w:rsidRDefault="006C44E3" w:rsidP="00503AA6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>OIB: 35686413534</w:t>
      </w:r>
      <w:r w:rsidR="00265C4A">
        <w:rPr>
          <w:rFonts w:ascii="Times New Roman" w:hAnsi="Times New Roman"/>
          <w:lang w:val="hr-HR"/>
        </w:rPr>
        <w:t xml:space="preserve"> - </w:t>
      </w:r>
      <w:r w:rsidR="00864E2E">
        <w:rPr>
          <w:rFonts w:ascii="Times New Roman" w:hAnsi="Times New Roman"/>
          <w:lang w:val="hr-HR"/>
        </w:rPr>
        <w:t>25.000,00 kn (</w:t>
      </w:r>
      <w:proofErr w:type="spellStart"/>
      <w:r w:rsidR="00864E2E">
        <w:rPr>
          <w:rFonts w:ascii="Times New Roman" w:hAnsi="Times New Roman"/>
          <w:lang w:val="hr-HR"/>
        </w:rPr>
        <w:t>dvadesetpettisućakuna</w:t>
      </w:r>
      <w:proofErr w:type="spellEnd"/>
      <w:r w:rsidR="00864E2E">
        <w:rPr>
          <w:rFonts w:ascii="Times New Roman" w:hAnsi="Times New Roman"/>
          <w:lang w:val="hr-HR"/>
        </w:rPr>
        <w:t>)</w:t>
      </w:r>
    </w:p>
    <w:p w14:paraId="000F3293" w14:textId="116CE17D" w:rsidR="008C3F8F" w:rsidRPr="00953B23" w:rsidRDefault="00965C4E" w:rsidP="00E338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 xml:space="preserve">FRIZERSKI OBRT NIKOLA, Braće </w:t>
      </w:r>
      <w:proofErr w:type="spellStart"/>
      <w:r w:rsidRPr="00953B23">
        <w:rPr>
          <w:rFonts w:ascii="Times New Roman" w:hAnsi="Times New Roman"/>
          <w:lang w:val="hr-HR"/>
        </w:rPr>
        <w:t>Nerandžića</w:t>
      </w:r>
      <w:proofErr w:type="spellEnd"/>
      <w:r w:rsidRPr="00953B23">
        <w:rPr>
          <w:rFonts w:ascii="Times New Roman" w:hAnsi="Times New Roman"/>
          <w:lang w:val="hr-HR"/>
        </w:rPr>
        <w:t xml:space="preserve"> 65, </w:t>
      </w:r>
      <w:proofErr w:type="spellStart"/>
      <w:r w:rsidRPr="00953B23">
        <w:rPr>
          <w:rFonts w:ascii="Times New Roman" w:hAnsi="Times New Roman"/>
          <w:lang w:val="hr-HR"/>
        </w:rPr>
        <w:t>Negoslavci</w:t>
      </w:r>
      <w:proofErr w:type="spellEnd"/>
      <w:r w:rsidRPr="00953B23">
        <w:rPr>
          <w:rFonts w:ascii="Times New Roman" w:hAnsi="Times New Roman"/>
          <w:lang w:val="hr-HR"/>
        </w:rPr>
        <w:t>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</w:t>
      </w:r>
      <w:r w:rsidR="006C44E3" w:rsidRPr="00953B23">
        <w:rPr>
          <w:rFonts w:ascii="Times New Roman" w:hAnsi="Times New Roman"/>
          <w:lang w:val="hr-HR"/>
        </w:rPr>
        <w:t>13543110742</w:t>
      </w:r>
      <w:r w:rsidR="00265C4A">
        <w:rPr>
          <w:rFonts w:ascii="Times New Roman" w:hAnsi="Times New Roman"/>
          <w:lang w:val="hr-HR"/>
        </w:rPr>
        <w:t xml:space="preserve"> -</w:t>
      </w:r>
      <w:r w:rsidR="00950AAF">
        <w:rPr>
          <w:rFonts w:ascii="Times New Roman" w:hAnsi="Times New Roman"/>
          <w:lang w:val="hr-HR"/>
        </w:rPr>
        <w:t>24.600,00 kn (</w:t>
      </w:r>
      <w:proofErr w:type="spellStart"/>
      <w:r w:rsidR="00950AAF">
        <w:rPr>
          <w:rFonts w:ascii="Times New Roman" w:hAnsi="Times New Roman"/>
          <w:lang w:val="hr-HR"/>
        </w:rPr>
        <w:t>dvadesetčetiritisućešesto</w:t>
      </w:r>
      <w:r w:rsidR="00D32F92">
        <w:rPr>
          <w:rFonts w:ascii="Times New Roman" w:hAnsi="Times New Roman"/>
          <w:lang w:val="hr-HR"/>
        </w:rPr>
        <w:t>tina</w:t>
      </w:r>
      <w:r w:rsidR="00950AAF">
        <w:rPr>
          <w:rFonts w:ascii="Times New Roman" w:hAnsi="Times New Roman"/>
          <w:lang w:val="hr-HR"/>
        </w:rPr>
        <w:t>kuna</w:t>
      </w:r>
      <w:proofErr w:type="spellEnd"/>
      <w:r w:rsidR="00950AAF">
        <w:rPr>
          <w:rFonts w:ascii="Times New Roman" w:hAnsi="Times New Roman"/>
          <w:lang w:val="hr-HR"/>
        </w:rPr>
        <w:t>)</w:t>
      </w:r>
    </w:p>
    <w:p w14:paraId="081B7138" w14:textId="5CAFC9D7" w:rsidR="006C44E3" w:rsidRPr="00953B23" w:rsidRDefault="006C44E3" w:rsidP="00E338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 xml:space="preserve">OBRT KAPITAL obrt za poslovne usluge  </w:t>
      </w:r>
      <w:proofErr w:type="spellStart"/>
      <w:r w:rsidRPr="00953B23">
        <w:rPr>
          <w:rFonts w:ascii="Times New Roman" w:hAnsi="Times New Roman"/>
          <w:lang w:val="hr-HR"/>
        </w:rPr>
        <w:t>Petrovačka</w:t>
      </w:r>
      <w:proofErr w:type="spellEnd"/>
      <w:r w:rsidRPr="00953B23">
        <w:rPr>
          <w:rFonts w:ascii="Times New Roman" w:hAnsi="Times New Roman"/>
          <w:lang w:val="hr-HR"/>
        </w:rPr>
        <w:t xml:space="preserve"> 25, </w:t>
      </w:r>
      <w:proofErr w:type="spellStart"/>
      <w:r w:rsidRPr="00953B23">
        <w:rPr>
          <w:rFonts w:ascii="Times New Roman" w:hAnsi="Times New Roman"/>
          <w:lang w:val="hr-HR"/>
        </w:rPr>
        <w:t>Negoslavci</w:t>
      </w:r>
      <w:proofErr w:type="spellEnd"/>
      <w:r w:rsidRPr="00953B23">
        <w:rPr>
          <w:rFonts w:ascii="Times New Roman" w:hAnsi="Times New Roman"/>
          <w:lang w:val="hr-HR"/>
        </w:rPr>
        <w:t>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67582520809</w:t>
      </w:r>
      <w:r w:rsidR="00691F29">
        <w:rPr>
          <w:rFonts w:ascii="Times New Roman" w:hAnsi="Times New Roman"/>
          <w:lang w:val="hr-HR"/>
        </w:rPr>
        <w:t>- 18.000,00 kn (</w:t>
      </w:r>
      <w:proofErr w:type="spellStart"/>
      <w:r w:rsidR="00691F29">
        <w:rPr>
          <w:rFonts w:ascii="Times New Roman" w:hAnsi="Times New Roman"/>
          <w:lang w:val="hr-HR"/>
        </w:rPr>
        <w:t>osamnaesttisućakuna</w:t>
      </w:r>
      <w:proofErr w:type="spellEnd"/>
      <w:r w:rsidR="00691F29">
        <w:rPr>
          <w:rFonts w:ascii="Times New Roman" w:hAnsi="Times New Roman"/>
          <w:lang w:val="hr-HR"/>
        </w:rPr>
        <w:t>)</w:t>
      </w:r>
    </w:p>
    <w:p w14:paraId="5F27566E" w14:textId="408E5073" w:rsidR="006C44E3" w:rsidRPr="00953B23" w:rsidRDefault="006C44E3" w:rsidP="00E338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 xml:space="preserve">Trgovački obrt VUKOVIĆ, Željeznička 1, </w:t>
      </w:r>
      <w:proofErr w:type="spellStart"/>
      <w:r w:rsidRPr="00953B23">
        <w:rPr>
          <w:rFonts w:ascii="Times New Roman" w:hAnsi="Times New Roman"/>
          <w:lang w:val="hr-HR"/>
        </w:rPr>
        <w:t>Negoslavci</w:t>
      </w:r>
      <w:proofErr w:type="spellEnd"/>
      <w:r w:rsidRPr="00953B23">
        <w:rPr>
          <w:rFonts w:ascii="Times New Roman" w:hAnsi="Times New Roman"/>
          <w:lang w:val="hr-HR"/>
        </w:rPr>
        <w:t>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72365388556</w:t>
      </w:r>
      <w:r w:rsidR="00691F29">
        <w:rPr>
          <w:rFonts w:ascii="Times New Roman" w:hAnsi="Times New Roman"/>
          <w:lang w:val="hr-HR"/>
        </w:rPr>
        <w:t xml:space="preserve"> – 15.000,00 kn (</w:t>
      </w:r>
      <w:proofErr w:type="spellStart"/>
      <w:r w:rsidR="00691F29">
        <w:rPr>
          <w:rFonts w:ascii="Times New Roman" w:hAnsi="Times New Roman"/>
          <w:lang w:val="hr-HR"/>
        </w:rPr>
        <w:t>petnaesttisućakuna</w:t>
      </w:r>
      <w:proofErr w:type="spellEnd"/>
      <w:r w:rsidR="00691F29">
        <w:rPr>
          <w:rFonts w:ascii="Times New Roman" w:hAnsi="Times New Roman"/>
          <w:lang w:val="hr-HR"/>
        </w:rPr>
        <w:t>)</w:t>
      </w:r>
    </w:p>
    <w:p w14:paraId="68108279" w14:textId="55043705" w:rsidR="006C44E3" w:rsidRPr="00691F29" w:rsidRDefault="006C44E3" w:rsidP="00691F2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>GOSTIMIROVIĆ DOO za ugostiteljstvo, trgovinu i cestovni prijevoz,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31178255547</w:t>
      </w:r>
      <w:r w:rsidR="00691F29">
        <w:rPr>
          <w:rFonts w:ascii="Times New Roman" w:hAnsi="Times New Roman"/>
          <w:lang w:val="hr-HR"/>
        </w:rPr>
        <w:t xml:space="preserve"> - 15.000,00 kn (</w:t>
      </w:r>
      <w:proofErr w:type="spellStart"/>
      <w:r w:rsidR="00691F29">
        <w:rPr>
          <w:rFonts w:ascii="Times New Roman" w:hAnsi="Times New Roman"/>
          <w:lang w:val="hr-HR"/>
        </w:rPr>
        <w:t>petnaesttisućakuna</w:t>
      </w:r>
      <w:proofErr w:type="spellEnd"/>
      <w:r w:rsidR="00691F29">
        <w:rPr>
          <w:rFonts w:ascii="Times New Roman" w:hAnsi="Times New Roman"/>
          <w:lang w:val="hr-HR"/>
        </w:rPr>
        <w:t>)</w:t>
      </w:r>
    </w:p>
    <w:p w14:paraId="72621BFC" w14:textId="03BA1151" w:rsidR="006C44E3" w:rsidRPr="00691F29" w:rsidRDefault="006C44E3" w:rsidP="00691F2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>POLIMER DOO za proizvodnju i trgovinu Sajmište 108, Vukovar,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5272514902</w:t>
      </w:r>
      <w:r w:rsidR="00691F29">
        <w:rPr>
          <w:rFonts w:ascii="Times New Roman" w:hAnsi="Times New Roman"/>
          <w:lang w:val="hr-HR"/>
        </w:rPr>
        <w:t>- 15.000,00 kn (</w:t>
      </w:r>
      <w:proofErr w:type="spellStart"/>
      <w:r w:rsidR="00691F29">
        <w:rPr>
          <w:rFonts w:ascii="Times New Roman" w:hAnsi="Times New Roman"/>
          <w:lang w:val="hr-HR"/>
        </w:rPr>
        <w:t>petnaesttisućakuna</w:t>
      </w:r>
      <w:proofErr w:type="spellEnd"/>
      <w:r w:rsidR="00691F29">
        <w:rPr>
          <w:rFonts w:ascii="Times New Roman" w:hAnsi="Times New Roman"/>
          <w:lang w:val="hr-HR"/>
        </w:rPr>
        <w:t>)</w:t>
      </w:r>
    </w:p>
    <w:p w14:paraId="38D8869D" w14:textId="18D9A564" w:rsidR="006C44E3" w:rsidRPr="00691F29" w:rsidRDefault="006C44E3" w:rsidP="00691F2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953B23">
        <w:rPr>
          <w:rFonts w:ascii="Times New Roman" w:hAnsi="Times New Roman"/>
          <w:lang w:val="hr-HR"/>
        </w:rPr>
        <w:t xml:space="preserve">M.V.D. VUKOVAR d.o.o. Željeznička 41,. </w:t>
      </w:r>
      <w:proofErr w:type="spellStart"/>
      <w:r w:rsidRPr="00953B23">
        <w:rPr>
          <w:rFonts w:ascii="Times New Roman" w:hAnsi="Times New Roman"/>
          <w:lang w:val="hr-HR"/>
        </w:rPr>
        <w:t>Negoslavci</w:t>
      </w:r>
      <w:proofErr w:type="spellEnd"/>
      <w:r w:rsidRPr="00953B23">
        <w:rPr>
          <w:rFonts w:ascii="Times New Roman" w:hAnsi="Times New Roman"/>
          <w:lang w:val="hr-HR"/>
        </w:rPr>
        <w:t>, OIB</w:t>
      </w:r>
      <w:r w:rsidR="00C91E98">
        <w:rPr>
          <w:rFonts w:ascii="Times New Roman" w:hAnsi="Times New Roman"/>
          <w:lang w:val="hr-HR"/>
        </w:rPr>
        <w:t>:</w:t>
      </w:r>
      <w:r w:rsidRPr="00953B23">
        <w:rPr>
          <w:rFonts w:ascii="Times New Roman" w:hAnsi="Times New Roman"/>
          <w:lang w:val="hr-HR"/>
        </w:rPr>
        <w:t xml:space="preserve"> 07218594369</w:t>
      </w:r>
      <w:r w:rsidR="00691F29">
        <w:rPr>
          <w:rFonts w:ascii="Times New Roman" w:hAnsi="Times New Roman"/>
          <w:lang w:val="hr-HR"/>
        </w:rPr>
        <w:t xml:space="preserve"> - </w:t>
      </w:r>
      <w:r w:rsidR="00D32F92">
        <w:rPr>
          <w:rFonts w:ascii="Times New Roman" w:hAnsi="Times New Roman"/>
          <w:lang w:val="hr-HR"/>
        </w:rPr>
        <w:t>25</w:t>
      </w:r>
      <w:r w:rsidR="00691F29">
        <w:rPr>
          <w:rFonts w:ascii="Times New Roman" w:hAnsi="Times New Roman"/>
          <w:lang w:val="hr-HR"/>
        </w:rPr>
        <w:t>.000,00 kn (</w:t>
      </w:r>
      <w:proofErr w:type="spellStart"/>
      <w:r w:rsidR="00D32F92">
        <w:rPr>
          <w:rFonts w:ascii="Times New Roman" w:hAnsi="Times New Roman"/>
          <w:lang w:val="hr-HR"/>
        </w:rPr>
        <w:t>dvadesetpettisućakuna</w:t>
      </w:r>
      <w:proofErr w:type="spellEnd"/>
      <w:r w:rsidR="00691F29">
        <w:rPr>
          <w:rFonts w:ascii="Times New Roman" w:hAnsi="Times New Roman"/>
          <w:lang w:val="hr-HR"/>
        </w:rPr>
        <w:t>)</w:t>
      </w:r>
    </w:p>
    <w:p w14:paraId="0D9DE22D" w14:textId="77777777" w:rsidR="00D32F92" w:rsidRPr="00691F29" w:rsidRDefault="006C44E3" w:rsidP="00D32F9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D32F92">
        <w:rPr>
          <w:rFonts w:ascii="Times New Roman" w:hAnsi="Times New Roman"/>
          <w:lang w:val="hr-HR"/>
        </w:rPr>
        <w:t>S.N. TRANSPORT J.D.O.O.</w:t>
      </w:r>
      <w:r w:rsidR="00953B23" w:rsidRPr="00D32F92">
        <w:rPr>
          <w:rFonts w:ascii="Times New Roman" w:hAnsi="Times New Roman"/>
          <w:lang w:val="hr-HR"/>
        </w:rPr>
        <w:t xml:space="preserve">, </w:t>
      </w:r>
      <w:r w:rsidRPr="00D32F92">
        <w:rPr>
          <w:rFonts w:ascii="Times New Roman" w:hAnsi="Times New Roman"/>
          <w:lang w:val="hr-HR"/>
        </w:rPr>
        <w:t xml:space="preserve">Oslobođenja 63, </w:t>
      </w:r>
      <w:proofErr w:type="spellStart"/>
      <w:r w:rsidRPr="00D32F92">
        <w:rPr>
          <w:rFonts w:ascii="Times New Roman" w:hAnsi="Times New Roman"/>
          <w:lang w:val="hr-HR"/>
        </w:rPr>
        <w:t>Negoslavci</w:t>
      </w:r>
      <w:proofErr w:type="spellEnd"/>
      <w:r w:rsidR="00953B23" w:rsidRPr="00D32F92">
        <w:rPr>
          <w:rFonts w:ascii="Times New Roman" w:hAnsi="Times New Roman"/>
          <w:lang w:val="hr-HR"/>
        </w:rPr>
        <w:t xml:space="preserve">, </w:t>
      </w:r>
      <w:r w:rsidRPr="00D32F92">
        <w:rPr>
          <w:rFonts w:ascii="Times New Roman" w:hAnsi="Times New Roman"/>
          <w:lang w:val="hr-HR"/>
        </w:rPr>
        <w:t>OIB: 79673834846</w:t>
      </w:r>
      <w:r w:rsidR="00691F29" w:rsidRPr="00D32F92">
        <w:rPr>
          <w:rFonts w:ascii="Times New Roman" w:hAnsi="Times New Roman"/>
          <w:lang w:val="hr-HR"/>
        </w:rPr>
        <w:t xml:space="preserve"> - </w:t>
      </w:r>
      <w:r w:rsidR="00D32F92">
        <w:rPr>
          <w:rFonts w:ascii="Times New Roman" w:hAnsi="Times New Roman"/>
          <w:lang w:val="hr-HR"/>
        </w:rPr>
        <w:t>25.000,00 kn (</w:t>
      </w:r>
      <w:proofErr w:type="spellStart"/>
      <w:r w:rsidR="00D32F92">
        <w:rPr>
          <w:rFonts w:ascii="Times New Roman" w:hAnsi="Times New Roman"/>
          <w:lang w:val="hr-HR"/>
        </w:rPr>
        <w:t>dvadesetpettisućakuna</w:t>
      </w:r>
      <w:proofErr w:type="spellEnd"/>
      <w:r w:rsidR="00D32F92">
        <w:rPr>
          <w:rFonts w:ascii="Times New Roman" w:hAnsi="Times New Roman"/>
          <w:lang w:val="hr-HR"/>
        </w:rPr>
        <w:t>)</w:t>
      </w:r>
    </w:p>
    <w:bookmarkEnd w:id="1"/>
    <w:p w14:paraId="6213D9B6" w14:textId="7CFA9509" w:rsidR="008C3F8F" w:rsidRPr="0039062F" w:rsidRDefault="008C3F8F" w:rsidP="00D32F9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lang w:val="hr-HR"/>
        </w:rPr>
      </w:pPr>
    </w:p>
    <w:p w14:paraId="2E9410AF" w14:textId="77777777" w:rsidR="008C3F8F" w:rsidRPr="00D0164C" w:rsidRDefault="008C3F8F" w:rsidP="00627926">
      <w:pPr>
        <w:pStyle w:val="Odlomakpopisa"/>
        <w:spacing w:after="0" w:line="240" w:lineRule="auto"/>
        <w:ind w:left="3600" w:right="4115"/>
        <w:jc w:val="center"/>
        <w:rPr>
          <w:rFonts w:ascii="Times New Roman" w:hAnsi="Times New Roman"/>
          <w:b/>
          <w:bCs/>
          <w:lang w:val="hr-HR"/>
        </w:rPr>
      </w:pPr>
      <w:r w:rsidRPr="00D0164C">
        <w:rPr>
          <w:rFonts w:ascii="Times New Roman" w:hAnsi="Times New Roman"/>
          <w:b/>
          <w:bCs/>
          <w:lang w:val="hr-HR"/>
        </w:rPr>
        <w:t>Čl. 2.</w:t>
      </w:r>
    </w:p>
    <w:p w14:paraId="1373F640" w14:textId="77777777" w:rsidR="008C3F8F" w:rsidRPr="00D0164C" w:rsidRDefault="008C3F8F" w:rsidP="00F61FC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D0164C">
        <w:rPr>
          <w:rFonts w:ascii="Times New Roman" w:hAnsi="Times New Roman"/>
          <w:lang w:val="hr-HR"/>
        </w:rPr>
        <w:tab/>
        <w:t>Sa Korisnicima imenovanim u čl. 1. Odluke bit će zaključen Ugovor o dodjeli bespovratnih sredstava u roku od 15 dana od dana izvršnosti Odluke.</w:t>
      </w:r>
    </w:p>
    <w:p w14:paraId="62BA9F82" w14:textId="77777777" w:rsidR="008C3F8F" w:rsidRPr="00D0164C" w:rsidRDefault="008C3F8F" w:rsidP="008C3F8F">
      <w:pPr>
        <w:spacing w:after="0" w:line="240" w:lineRule="auto"/>
        <w:rPr>
          <w:rFonts w:ascii="Times New Roman" w:hAnsi="Times New Roman"/>
          <w:lang w:val="hr-HR"/>
        </w:rPr>
      </w:pPr>
    </w:p>
    <w:p w14:paraId="2C8634A7" w14:textId="7FB1A4F2" w:rsidR="008C3F8F" w:rsidRPr="00D0164C" w:rsidRDefault="008C3F8F" w:rsidP="00627926">
      <w:pPr>
        <w:spacing w:after="0" w:line="240" w:lineRule="auto"/>
        <w:ind w:right="571"/>
        <w:jc w:val="center"/>
        <w:rPr>
          <w:rFonts w:ascii="Times New Roman" w:hAnsi="Times New Roman"/>
          <w:b/>
          <w:bCs/>
          <w:lang w:val="hr-HR"/>
        </w:rPr>
      </w:pPr>
      <w:r w:rsidRPr="00D0164C">
        <w:rPr>
          <w:rFonts w:ascii="Times New Roman" w:hAnsi="Times New Roman"/>
          <w:b/>
          <w:bCs/>
          <w:lang w:val="hr-HR"/>
        </w:rPr>
        <w:t>Čl. 3.</w:t>
      </w:r>
    </w:p>
    <w:p w14:paraId="6A813C71" w14:textId="4CAE3C3F" w:rsidR="008C3F8F" w:rsidRDefault="008C3F8F" w:rsidP="00F61FC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D0164C">
        <w:rPr>
          <w:rFonts w:ascii="Times New Roman" w:hAnsi="Times New Roman"/>
          <w:lang w:val="hr-HR"/>
        </w:rPr>
        <w:tab/>
        <w:t xml:space="preserve">Odluka o dodjeli </w:t>
      </w:r>
      <w:r w:rsidR="00D5641D">
        <w:rPr>
          <w:rFonts w:ascii="Times New Roman" w:hAnsi="Times New Roman"/>
          <w:lang w:val="hr-HR"/>
        </w:rPr>
        <w:t xml:space="preserve">sredstava </w:t>
      </w:r>
      <w:r w:rsidR="0008309B" w:rsidRPr="00D0164C">
        <w:rPr>
          <w:rFonts w:ascii="Times New Roman" w:hAnsi="Times New Roman"/>
          <w:lang w:val="hr-HR"/>
        </w:rPr>
        <w:t xml:space="preserve">potpora za gospodarski razvoj </w:t>
      </w:r>
      <w:r w:rsidRPr="00D0164C">
        <w:rPr>
          <w:rFonts w:ascii="Times New Roman" w:hAnsi="Times New Roman"/>
          <w:lang w:val="hr-HR"/>
        </w:rPr>
        <w:t xml:space="preserve">Općine </w:t>
      </w:r>
      <w:proofErr w:type="spellStart"/>
      <w:r w:rsidRPr="00D0164C"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god</w:t>
      </w:r>
      <w:r w:rsidR="005E21BC">
        <w:rPr>
          <w:rFonts w:ascii="Times New Roman" w:hAnsi="Times New Roman"/>
          <w:lang w:val="hr-HR"/>
        </w:rPr>
        <w:t>ine</w:t>
      </w:r>
      <w:r>
        <w:rPr>
          <w:rFonts w:ascii="Times New Roman" w:hAnsi="Times New Roman"/>
          <w:lang w:val="hr-HR"/>
        </w:rPr>
        <w:t xml:space="preserve"> bit će objavljena na Internet stranici općine</w:t>
      </w:r>
      <w:r w:rsidR="00EC68D1">
        <w:rPr>
          <w:rFonts w:ascii="Times New Roman" w:hAnsi="Times New Roman"/>
          <w:lang w:val="hr-HR"/>
        </w:rPr>
        <w:t xml:space="preserve"> te od dana objave počinje teći rok za </w:t>
      </w:r>
      <w:r w:rsidR="00592438">
        <w:rPr>
          <w:rFonts w:ascii="Times New Roman" w:hAnsi="Times New Roman"/>
          <w:lang w:val="hr-HR"/>
        </w:rPr>
        <w:t>izjavljivanje Prigovora na prijedlog Odluke.</w:t>
      </w:r>
    </w:p>
    <w:p w14:paraId="3DE054F5" w14:textId="6228033C" w:rsidR="00D83BD9" w:rsidRDefault="00D83BD9" w:rsidP="00F61FC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14:paraId="4AD82D0B" w14:textId="34347F6B" w:rsidR="00D83BD9" w:rsidRDefault="00D83BD9" w:rsidP="00F61FC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14:paraId="5D08FD2B" w14:textId="77777777" w:rsidR="00D32F92" w:rsidRDefault="00D32F92" w:rsidP="00F61FC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14:paraId="3273E6F3" w14:textId="04430B35" w:rsidR="008C3F8F" w:rsidRPr="005B15FB" w:rsidRDefault="00A679F6" w:rsidP="00A679F6">
      <w:pPr>
        <w:pStyle w:val="Odlomakpopisa"/>
        <w:spacing w:after="0" w:line="240" w:lineRule="auto"/>
        <w:ind w:left="3240"/>
        <w:rPr>
          <w:rFonts w:ascii="Times New Roman" w:hAnsi="Times New Roman"/>
          <w:b/>
          <w:bCs/>
          <w:lang w:val="hr-HR"/>
        </w:rPr>
      </w:pPr>
      <w:r w:rsidRPr="005B15FB">
        <w:rPr>
          <w:rFonts w:ascii="Times New Roman" w:hAnsi="Times New Roman"/>
          <w:b/>
          <w:bCs/>
          <w:lang w:val="hr-HR"/>
        </w:rPr>
        <w:t xml:space="preserve">O  </w:t>
      </w:r>
      <w:r w:rsidR="008C3F8F" w:rsidRPr="005B15FB">
        <w:rPr>
          <w:rFonts w:ascii="Times New Roman" w:hAnsi="Times New Roman"/>
          <w:b/>
          <w:bCs/>
          <w:lang w:val="hr-HR"/>
        </w:rPr>
        <w:t>b  r  a  z  l  o  ž  e  n</w:t>
      </w:r>
      <w:r w:rsidR="00B50B70" w:rsidRPr="005B15FB">
        <w:rPr>
          <w:rFonts w:ascii="Times New Roman" w:hAnsi="Times New Roman"/>
          <w:b/>
          <w:bCs/>
          <w:lang w:val="hr-HR"/>
        </w:rPr>
        <w:t xml:space="preserve"> </w:t>
      </w:r>
      <w:r w:rsidR="008C3F8F" w:rsidRPr="005B15FB">
        <w:rPr>
          <w:rFonts w:ascii="Times New Roman" w:hAnsi="Times New Roman"/>
          <w:b/>
          <w:bCs/>
          <w:lang w:val="hr-HR"/>
        </w:rPr>
        <w:t>j  e</w:t>
      </w:r>
    </w:p>
    <w:p w14:paraId="236FD950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14F08E28" w14:textId="1CEAC691" w:rsidR="008C3F8F" w:rsidRPr="00D0164C" w:rsidRDefault="008C3F8F" w:rsidP="005E21BC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 w:rsidRPr="00D0164C">
        <w:rPr>
          <w:rFonts w:ascii="Times New Roman" w:hAnsi="Times New Roman"/>
          <w:lang w:val="hr-HR"/>
        </w:rPr>
        <w:t xml:space="preserve">Temeljem odredaba </w:t>
      </w:r>
      <w:r w:rsidR="00901BDF" w:rsidRPr="00D0164C">
        <w:rPr>
          <w:rFonts w:ascii="Times New Roman" w:hAnsi="Times New Roman" w:cs="Times New Roman"/>
          <w:lang w:val="hr-HR"/>
        </w:rPr>
        <w:t xml:space="preserve">Pravilnika o poticanju gospodarskog razvoja na području Općine </w:t>
      </w:r>
      <w:proofErr w:type="spellStart"/>
      <w:r w:rsidR="00901BDF" w:rsidRPr="00D0164C">
        <w:rPr>
          <w:rFonts w:ascii="Times New Roman" w:hAnsi="Times New Roman" w:cs="Times New Roman"/>
          <w:lang w:val="hr-HR"/>
        </w:rPr>
        <w:t>Negoslavci</w:t>
      </w:r>
      <w:proofErr w:type="spellEnd"/>
      <w:r w:rsidR="00901BDF" w:rsidRPr="00D0164C">
        <w:rPr>
          <w:rFonts w:ascii="Times New Roman" w:hAnsi="Times New Roman" w:cs="Times New Roman"/>
          <w:lang w:val="hr-HR"/>
        </w:rPr>
        <w:t xml:space="preserve"> za 2021. godinu KLASA: </w:t>
      </w:r>
      <w:r w:rsidR="00901BDF" w:rsidRPr="00D0164C">
        <w:rPr>
          <w:rFonts w:ascii="Times New Roman" w:hAnsi="Times New Roman"/>
          <w:lang w:val="hr-HR"/>
        </w:rPr>
        <w:t xml:space="preserve">300-01/21-01/01 </w:t>
      </w:r>
      <w:r w:rsidR="00901BDF" w:rsidRPr="00D0164C">
        <w:rPr>
          <w:rFonts w:ascii="Times New Roman" w:hAnsi="Times New Roman" w:cs="Times New Roman"/>
          <w:lang w:val="hr-HR"/>
        </w:rPr>
        <w:t>URBROJ:</w:t>
      </w:r>
      <w:r w:rsidR="00901BDF" w:rsidRPr="00D0164C">
        <w:rPr>
          <w:rFonts w:ascii="Times New Roman" w:hAnsi="Times New Roman"/>
          <w:lang w:val="hr-HR"/>
        </w:rPr>
        <w:t xml:space="preserve"> 2196/06-01-21-01 od dana 6.12.2021. god</w:t>
      </w:r>
      <w:r w:rsidRPr="00D0164C">
        <w:rPr>
          <w:rFonts w:ascii="Times New Roman" w:hAnsi="Times New Roman"/>
          <w:lang w:val="hr-HR"/>
        </w:rPr>
        <w:t>. raspisan je Javni poziv na koji je prispjelo 8 prijava.</w:t>
      </w:r>
    </w:p>
    <w:p w14:paraId="6B8A61EE" w14:textId="4A49CCB9" w:rsidR="008C3F8F" w:rsidRDefault="00901BDF" w:rsidP="00BF3674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 w:rsidRPr="00D0164C">
        <w:rPr>
          <w:rFonts w:ascii="Times New Roman" w:eastAsia="Times New Roman" w:hAnsi="Times New Roman"/>
          <w:kern w:val="2"/>
          <w:szCs w:val="24"/>
          <w:lang w:val="hr-HR" w:eastAsia="zh-CN"/>
        </w:rPr>
        <w:t>Povjerenstvo za provedbu administrativne ispravnosti i provedbu postupka te utvrđivanja prijedloga Odluke o dodjeli potpora</w:t>
      </w:r>
      <w:r w:rsidR="006C51EF" w:rsidRPr="00D0164C">
        <w:rPr>
          <w:rFonts w:ascii="Times New Roman" w:eastAsia="Times New Roman" w:hAnsi="Times New Roman"/>
          <w:kern w:val="2"/>
          <w:szCs w:val="24"/>
          <w:lang w:val="hr-HR" w:eastAsia="zh-CN"/>
        </w:rPr>
        <w:t xml:space="preserve"> z</w:t>
      </w:r>
      <w:r w:rsidRPr="00D0164C">
        <w:rPr>
          <w:rFonts w:ascii="Times New Roman" w:hAnsi="Times New Roman"/>
          <w:lang w:val="hr-HR"/>
        </w:rPr>
        <w:t xml:space="preserve">a gospodarski razvoj </w:t>
      </w:r>
      <w:r w:rsidR="008C3F8F" w:rsidRPr="00D0164C">
        <w:rPr>
          <w:rFonts w:ascii="Times New Roman" w:hAnsi="Times New Roman"/>
          <w:lang w:val="hr-HR"/>
        </w:rPr>
        <w:t xml:space="preserve">na području Općine </w:t>
      </w:r>
      <w:proofErr w:type="spellStart"/>
      <w:r w:rsidR="008C3F8F" w:rsidRPr="00D0164C">
        <w:rPr>
          <w:rFonts w:ascii="Times New Roman" w:hAnsi="Times New Roman"/>
          <w:lang w:val="hr-HR"/>
        </w:rPr>
        <w:t>Negoslavci</w:t>
      </w:r>
      <w:proofErr w:type="spellEnd"/>
      <w:r w:rsidR="008C3F8F" w:rsidRPr="00D0164C">
        <w:rPr>
          <w:rFonts w:ascii="Times New Roman" w:hAnsi="Times New Roman"/>
          <w:lang w:val="hr-HR"/>
        </w:rPr>
        <w:t xml:space="preserve"> u 2021 god. sastalo se dana </w:t>
      </w:r>
      <w:r w:rsidR="00F953C9" w:rsidRPr="00D0164C">
        <w:rPr>
          <w:rFonts w:ascii="Times New Roman" w:hAnsi="Times New Roman"/>
          <w:lang w:val="hr-HR"/>
        </w:rPr>
        <w:t>17</w:t>
      </w:r>
      <w:r w:rsidR="008C3F8F" w:rsidRPr="00D0164C">
        <w:rPr>
          <w:rFonts w:ascii="Times New Roman" w:hAnsi="Times New Roman"/>
          <w:lang w:val="hr-HR"/>
        </w:rPr>
        <w:t>.</w:t>
      </w:r>
      <w:r w:rsidR="00F953C9" w:rsidRPr="00D0164C">
        <w:rPr>
          <w:rFonts w:ascii="Times New Roman" w:hAnsi="Times New Roman"/>
          <w:lang w:val="hr-HR"/>
        </w:rPr>
        <w:t>1</w:t>
      </w:r>
      <w:r w:rsidR="008C3F8F" w:rsidRPr="00D0164C">
        <w:rPr>
          <w:rFonts w:ascii="Times New Roman" w:hAnsi="Times New Roman"/>
          <w:lang w:val="hr-HR"/>
        </w:rPr>
        <w:t>.202</w:t>
      </w:r>
      <w:r w:rsidR="006C51EF" w:rsidRPr="00D0164C">
        <w:rPr>
          <w:rFonts w:ascii="Times New Roman" w:hAnsi="Times New Roman"/>
          <w:lang w:val="hr-HR"/>
        </w:rPr>
        <w:t>2</w:t>
      </w:r>
      <w:r w:rsidR="00F953C9" w:rsidRPr="00D0164C">
        <w:rPr>
          <w:rFonts w:ascii="Times New Roman" w:hAnsi="Times New Roman"/>
          <w:lang w:val="hr-HR"/>
        </w:rPr>
        <w:t>.</w:t>
      </w:r>
      <w:r w:rsidR="008C3F8F" w:rsidRPr="00D0164C">
        <w:rPr>
          <w:rFonts w:ascii="Times New Roman" w:hAnsi="Times New Roman"/>
          <w:lang w:val="hr-HR"/>
        </w:rPr>
        <w:t xml:space="preserve"> god. </w:t>
      </w:r>
      <w:r w:rsidR="00F953C9" w:rsidRPr="00D0164C">
        <w:rPr>
          <w:rFonts w:ascii="Times New Roman" w:hAnsi="Times New Roman"/>
          <w:lang w:val="hr-HR"/>
        </w:rPr>
        <w:t xml:space="preserve">te je </w:t>
      </w:r>
      <w:r w:rsidR="008C3F8F" w:rsidRPr="00D0164C">
        <w:rPr>
          <w:rFonts w:ascii="Times New Roman" w:hAnsi="Times New Roman"/>
          <w:lang w:val="hr-HR"/>
        </w:rPr>
        <w:t>administrativnom provjerom utvrđeno je da</w:t>
      </w:r>
      <w:r w:rsidR="008C3F8F">
        <w:rPr>
          <w:rFonts w:ascii="Times New Roman" w:hAnsi="Times New Roman"/>
          <w:lang w:val="hr-HR"/>
        </w:rPr>
        <w:t xml:space="preserve"> </w:t>
      </w:r>
      <w:r w:rsidR="00A679F6">
        <w:rPr>
          <w:rFonts w:ascii="Times New Roman" w:hAnsi="Times New Roman"/>
          <w:lang w:val="hr-HR"/>
        </w:rPr>
        <w:t xml:space="preserve">su </w:t>
      </w:r>
      <w:r w:rsidR="008C3F8F">
        <w:rPr>
          <w:rFonts w:ascii="Times New Roman" w:hAnsi="Times New Roman"/>
          <w:lang w:val="hr-HR"/>
        </w:rPr>
        <w:t xml:space="preserve">prijave </w:t>
      </w:r>
      <w:r w:rsidR="00A679F6">
        <w:rPr>
          <w:rFonts w:ascii="Times New Roman" w:hAnsi="Times New Roman"/>
          <w:lang w:val="hr-HR"/>
        </w:rPr>
        <w:t xml:space="preserve">podnesene sukladno natječajnim uvjetima, </w:t>
      </w:r>
      <w:r w:rsidR="008C3F8F">
        <w:rPr>
          <w:rFonts w:ascii="Times New Roman" w:hAnsi="Times New Roman"/>
          <w:lang w:val="hr-HR"/>
        </w:rPr>
        <w:t>te je utvrđen prijedlog Odluke kao u dispozitivu</w:t>
      </w:r>
      <w:r w:rsidR="00A679F6">
        <w:rPr>
          <w:rFonts w:ascii="Times New Roman" w:hAnsi="Times New Roman"/>
          <w:lang w:val="hr-HR"/>
        </w:rPr>
        <w:t>.</w:t>
      </w:r>
    </w:p>
    <w:p w14:paraId="1C90CCFD" w14:textId="585BE5EB" w:rsidR="00635196" w:rsidRDefault="00783D53" w:rsidP="00503AA6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 w:rsidRPr="00503AA6">
        <w:rPr>
          <w:rFonts w:ascii="Times New Roman" w:hAnsi="Times New Roman"/>
          <w:lang w:val="hr-HR"/>
        </w:rPr>
        <w:t xml:space="preserve">Prijavitelj </w:t>
      </w:r>
      <w:proofErr w:type="spellStart"/>
      <w:r>
        <w:rPr>
          <w:rFonts w:ascii="Times New Roman" w:hAnsi="Times New Roman"/>
          <w:lang w:val="hr-HR"/>
        </w:rPr>
        <w:t>Mišanović</w:t>
      </w:r>
      <w:proofErr w:type="spellEnd"/>
      <w:r>
        <w:rPr>
          <w:rFonts w:ascii="Times New Roman" w:hAnsi="Times New Roman"/>
          <w:lang w:val="hr-HR"/>
        </w:rPr>
        <w:t xml:space="preserve"> Prijevoz </w:t>
      </w:r>
      <w:r w:rsidRPr="00503AA6">
        <w:rPr>
          <w:rFonts w:ascii="Times New Roman" w:hAnsi="Times New Roman"/>
          <w:lang w:val="hr-HR"/>
        </w:rPr>
        <w:t xml:space="preserve">nije prijavio radnika na puno radno vrijeme, odnosno radnik je </w:t>
      </w:r>
      <w:r>
        <w:rPr>
          <w:rFonts w:ascii="Times New Roman" w:hAnsi="Times New Roman"/>
          <w:lang w:val="hr-HR"/>
        </w:rPr>
        <w:t xml:space="preserve">u </w:t>
      </w:r>
      <w:r w:rsidRPr="00503AA6">
        <w:rPr>
          <w:rFonts w:ascii="Times New Roman" w:hAnsi="Times New Roman"/>
          <w:lang w:val="hr-HR"/>
        </w:rPr>
        <w:t>mirovini i prijavljen na pola radnog vremena</w:t>
      </w:r>
      <w:r>
        <w:rPr>
          <w:rFonts w:ascii="Times New Roman" w:hAnsi="Times New Roman"/>
          <w:lang w:val="hr-HR"/>
        </w:rPr>
        <w:t>, stoga prijava za Mjeru 1. nije sukladna uvjetima</w:t>
      </w:r>
      <w:r w:rsidR="001E7F38">
        <w:rPr>
          <w:rFonts w:ascii="Times New Roman" w:hAnsi="Times New Roman"/>
          <w:lang w:val="hr-HR"/>
        </w:rPr>
        <w:t>.</w:t>
      </w:r>
      <w:r w:rsidRPr="00503AA6">
        <w:rPr>
          <w:rFonts w:ascii="Times New Roman" w:hAnsi="Times New Roman"/>
          <w:lang w:val="hr-HR"/>
        </w:rPr>
        <w:t xml:space="preserve"> </w:t>
      </w:r>
      <w:r w:rsidR="00503AA6" w:rsidRPr="00503AA6">
        <w:rPr>
          <w:rFonts w:ascii="Times New Roman" w:hAnsi="Times New Roman"/>
          <w:lang w:val="hr-HR"/>
        </w:rPr>
        <w:t xml:space="preserve">Podnio </w:t>
      </w:r>
      <w:r w:rsidR="00503AA6">
        <w:rPr>
          <w:rFonts w:ascii="Times New Roman" w:hAnsi="Times New Roman"/>
          <w:lang w:val="hr-HR"/>
        </w:rPr>
        <w:t xml:space="preserve">je </w:t>
      </w:r>
      <w:r w:rsidR="00503AA6" w:rsidRPr="00503AA6">
        <w:rPr>
          <w:rFonts w:ascii="Times New Roman" w:hAnsi="Times New Roman"/>
          <w:lang w:val="hr-HR"/>
        </w:rPr>
        <w:t xml:space="preserve">prijavu za dvije mjere u ukupnom iznosu od 46.600,00 kn, međutim prema čl.11. Pravilnika najviši iznos potpore iz proračuna Općine </w:t>
      </w:r>
      <w:proofErr w:type="spellStart"/>
      <w:r w:rsidR="00503AA6" w:rsidRPr="00503AA6">
        <w:rPr>
          <w:rFonts w:ascii="Times New Roman" w:hAnsi="Times New Roman"/>
          <w:lang w:val="hr-HR"/>
        </w:rPr>
        <w:t>Negoslavci</w:t>
      </w:r>
      <w:proofErr w:type="spellEnd"/>
      <w:r w:rsidR="00503AA6" w:rsidRPr="00503AA6">
        <w:rPr>
          <w:rFonts w:ascii="Times New Roman" w:hAnsi="Times New Roman"/>
          <w:lang w:val="hr-HR"/>
        </w:rPr>
        <w:t xml:space="preserve"> koji se može ostvariti po svim osnovama  je 25.000,00 kn</w:t>
      </w:r>
      <w:r w:rsidR="00503AA6">
        <w:rPr>
          <w:rFonts w:ascii="Times New Roman" w:hAnsi="Times New Roman"/>
          <w:lang w:val="hr-HR"/>
        </w:rPr>
        <w:t xml:space="preserve">, </w:t>
      </w:r>
      <w:r w:rsidR="00694AE3" w:rsidRPr="0039062F">
        <w:rPr>
          <w:rFonts w:ascii="Times New Roman" w:hAnsi="Times New Roman"/>
          <w:lang w:val="hr-HR"/>
        </w:rPr>
        <w:t>stoga je Podnositelju odobren iznos od 25.000,00 kn</w:t>
      </w:r>
      <w:r w:rsidR="00B85FB1" w:rsidRPr="0039062F">
        <w:rPr>
          <w:rFonts w:ascii="Times New Roman" w:hAnsi="Times New Roman"/>
          <w:lang w:val="hr-HR"/>
        </w:rPr>
        <w:t>.</w:t>
      </w:r>
    </w:p>
    <w:p w14:paraId="3B22670D" w14:textId="0F2F2A89" w:rsidR="00ED0D9B" w:rsidRDefault="00ED0D9B" w:rsidP="00BF3674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Ovaj </w:t>
      </w:r>
      <w:r w:rsidR="009C5581">
        <w:rPr>
          <w:rFonts w:ascii="Times New Roman" w:hAnsi="Times New Roman"/>
          <w:lang w:val="hr-HR"/>
        </w:rPr>
        <w:t xml:space="preserve">prijedlog </w:t>
      </w:r>
      <w:r>
        <w:rPr>
          <w:rFonts w:ascii="Times New Roman" w:hAnsi="Times New Roman"/>
          <w:lang w:val="hr-HR"/>
        </w:rPr>
        <w:t xml:space="preserve">Odluke prosljeđuje se zajedno sa zapisnikom o </w:t>
      </w:r>
      <w:r w:rsidR="00D726B1">
        <w:rPr>
          <w:rFonts w:ascii="Times New Roman" w:hAnsi="Times New Roman"/>
          <w:lang w:val="hr-HR"/>
        </w:rPr>
        <w:t>administrativnoj</w:t>
      </w:r>
      <w:r>
        <w:rPr>
          <w:rFonts w:ascii="Times New Roman" w:hAnsi="Times New Roman"/>
          <w:lang w:val="hr-HR"/>
        </w:rPr>
        <w:t xml:space="preserve"> provjeri i dokumentacijom o rangiranju kandidata općinskom načelniku radi donošenja konačne Odluke.</w:t>
      </w:r>
    </w:p>
    <w:p w14:paraId="209E1005" w14:textId="77777777" w:rsidR="00D726B1" w:rsidRDefault="00D726B1" w:rsidP="00BF3674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</w:p>
    <w:p w14:paraId="7AD9D1A1" w14:textId="77777777" w:rsidR="00BF3674" w:rsidRDefault="00BF3674" w:rsidP="00BF3674">
      <w:pPr>
        <w:spacing w:after="0" w:line="240" w:lineRule="auto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114C1A22" w14:textId="6BC8E110" w:rsidR="00BF3674" w:rsidRPr="00D726B1" w:rsidRDefault="00D726B1" w:rsidP="00BF3674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lang w:val="hr-HR"/>
        </w:rPr>
      </w:pPr>
      <w:r w:rsidRPr="00D726B1">
        <w:rPr>
          <w:rFonts w:ascii="Times New Roman" w:hAnsi="Times New Roman"/>
          <w:b/>
          <w:bCs/>
          <w:lang w:val="hr-HR"/>
        </w:rPr>
        <w:t>ZA POVJERENSTVO</w:t>
      </w:r>
    </w:p>
    <w:p w14:paraId="2F93471F" w14:textId="4597E612" w:rsidR="00BF3674" w:rsidRDefault="00D726B1" w:rsidP="00BF3674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Slobodanka Stevanović, </w:t>
      </w:r>
      <w:proofErr w:type="spellStart"/>
      <w:r>
        <w:rPr>
          <w:rFonts w:ascii="Times New Roman" w:hAnsi="Times New Roman"/>
          <w:lang w:val="hr-HR"/>
        </w:rPr>
        <w:t>dipl.pravnica</w:t>
      </w:r>
      <w:proofErr w:type="spellEnd"/>
    </w:p>
    <w:p w14:paraId="3465D2D7" w14:textId="77777777" w:rsidR="00B56A11" w:rsidRDefault="00B56A11" w:rsidP="00BF3674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p w14:paraId="401C2FA7" w14:textId="77777777" w:rsidR="00BF3674" w:rsidRDefault="00BF3674" w:rsidP="00BF3674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sectPr w:rsidR="00BF3674" w:rsidSect="00E710F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9A8"/>
    <w:multiLevelType w:val="hybridMultilevel"/>
    <w:tmpl w:val="33F0F10A"/>
    <w:lvl w:ilvl="0" w:tplc="D4A8D61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D9C189E"/>
    <w:multiLevelType w:val="hybridMultilevel"/>
    <w:tmpl w:val="9F5AE530"/>
    <w:lvl w:ilvl="0" w:tplc="897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9544B"/>
    <w:multiLevelType w:val="hybridMultilevel"/>
    <w:tmpl w:val="AFEA4510"/>
    <w:lvl w:ilvl="0" w:tplc="EC7C038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695952"/>
    <w:multiLevelType w:val="hybridMultilevel"/>
    <w:tmpl w:val="C540C5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B2104"/>
    <w:multiLevelType w:val="hybridMultilevel"/>
    <w:tmpl w:val="C540C5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0152C"/>
    <w:multiLevelType w:val="hybridMultilevel"/>
    <w:tmpl w:val="EDBAA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2"/>
    <w:rsid w:val="0008309B"/>
    <w:rsid w:val="001139D9"/>
    <w:rsid w:val="00143896"/>
    <w:rsid w:val="001E7F38"/>
    <w:rsid w:val="002607F7"/>
    <w:rsid w:val="0026403B"/>
    <w:rsid w:val="00265C4A"/>
    <w:rsid w:val="002A6297"/>
    <w:rsid w:val="003022C2"/>
    <w:rsid w:val="00383F4D"/>
    <w:rsid w:val="0039062F"/>
    <w:rsid w:val="003B3A29"/>
    <w:rsid w:val="00436373"/>
    <w:rsid w:val="00503AA6"/>
    <w:rsid w:val="005168C8"/>
    <w:rsid w:val="00524AE9"/>
    <w:rsid w:val="005268E6"/>
    <w:rsid w:val="005911B2"/>
    <w:rsid w:val="00592438"/>
    <w:rsid w:val="005B10B8"/>
    <w:rsid w:val="005B15FB"/>
    <w:rsid w:val="005C0529"/>
    <w:rsid w:val="005E21BC"/>
    <w:rsid w:val="00627926"/>
    <w:rsid w:val="00635196"/>
    <w:rsid w:val="00691F29"/>
    <w:rsid w:val="00694AE3"/>
    <w:rsid w:val="006A5771"/>
    <w:rsid w:val="006C44E3"/>
    <w:rsid w:val="006C51EF"/>
    <w:rsid w:val="006E0375"/>
    <w:rsid w:val="00783D53"/>
    <w:rsid w:val="007B384A"/>
    <w:rsid w:val="007E0CBB"/>
    <w:rsid w:val="00822DE9"/>
    <w:rsid w:val="00835309"/>
    <w:rsid w:val="00864E2E"/>
    <w:rsid w:val="00893A56"/>
    <w:rsid w:val="008A6E63"/>
    <w:rsid w:val="008B7A54"/>
    <w:rsid w:val="008C3F8F"/>
    <w:rsid w:val="00901BDF"/>
    <w:rsid w:val="00950AAF"/>
    <w:rsid w:val="00953B23"/>
    <w:rsid w:val="00956C1B"/>
    <w:rsid w:val="00965C4E"/>
    <w:rsid w:val="00984B08"/>
    <w:rsid w:val="00991E6A"/>
    <w:rsid w:val="009C5581"/>
    <w:rsid w:val="00A679F6"/>
    <w:rsid w:val="00AF3553"/>
    <w:rsid w:val="00B50B70"/>
    <w:rsid w:val="00B56A11"/>
    <w:rsid w:val="00B85FB1"/>
    <w:rsid w:val="00BF3674"/>
    <w:rsid w:val="00C91E98"/>
    <w:rsid w:val="00D0164C"/>
    <w:rsid w:val="00D32F92"/>
    <w:rsid w:val="00D5641D"/>
    <w:rsid w:val="00D726B1"/>
    <w:rsid w:val="00D83BD9"/>
    <w:rsid w:val="00D9106C"/>
    <w:rsid w:val="00DE4701"/>
    <w:rsid w:val="00DF363A"/>
    <w:rsid w:val="00E113DD"/>
    <w:rsid w:val="00E24799"/>
    <w:rsid w:val="00E338F8"/>
    <w:rsid w:val="00E42207"/>
    <w:rsid w:val="00E710FE"/>
    <w:rsid w:val="00E81CA4"/>
    <w:rsid w:val="00EA3903"/>
    <w:rsid w:val="00EC68D1"/>
    <w:rsid w:val="00ED0D9B"/>
    <w:rsid w:val="00F61FC5"/>
    <w:rsid w:val="00F66E90"/>
    <w:rsid w:val="00F86D1B"/>
    <w:rsid w:val="00F953C9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53BA"/>
  <w15:chartTrackingRefBased/>
  <w15:docId w15:val="{6D453B41-3BB3-4D28-920D-301B77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896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3F8F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3F8F"/>
    <w:pPr>
      <w:suppressAutoHyphens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8C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Korisnik</cp:lastModifiedBy>
  <cp:revision>2</cp:revision>
  <cp:lastPrinted>2021-12-28T07:21:00Z</cp:lastPrinted>
  <dcterms:created xsi:type="dcterms:W3CDTF">2022-01-24T10:28:00Z</dcterms:created>
  <dcterms:modified xsi:type="dcterms:W3CDTF">2022-01-24T10:28:00Z</dcterms:modified>
</cp:coreProperties>
</file>