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</w:r>
      <w:bookmarkStart w:id="0" w:name="_GoBack"/>
      <w:bookmarkEnd w:id="0"/>
      <w:r>
        <w:rPr>
          <w:b/>
          <w:lang w:val="hr-HR"/>
        </w:rPr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008-01/22-</w:t>
      </w:r>
      <w:r>
        <w:rPr>
          <w:color w:val="000000"/>
          <w:lang w:val="hr-HR"/>
        </w:rPr>
        <w:t>01/01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2196-19-01-22-01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b w:val="false"/>
          <w:bCs w:val="false"/>
          <w:lang w:val="hr-HR"/>
        </w:rPr>
        <w:t>19</w:t>
      </w:r>
      <w:r>
        <w:rPr>
          <w:lang w:val="hr-HR"/>
        </w:rPr>
        <w:t>.12.2022.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 temelju članka 11., stavka 5. Zakona o pravu na pristup informacijama („Narodne novine“ broj 25/13, 85/15 i 69/22) i članka 32., stavka 2., točke 2. Statuta Općine Negoslavci („Službeni glasnik Općine Negoslavci“ broj 1/21), Općinski načelnik Općine Negoslavci dana </w:t>
      </w:r>
      <w:r>
        <w:rPr>
          <w:lang w:val="hr-HR"/>
        </w:rPr>
        <w:t>19</w:t>
      </w:r>
      <w:r>
        <w:rPr>
          <w:lang w:val="hr-HR"/>
        </w:rPr>
        <w:t>.12.202</w:t>
      </w:r>
      <w:r>
        <w:rPr>
          <w:lang w:val="hr-HR"/>
        </w:rPr>
        <w:t>2</w:t>
      </w:r>
      <w:r>
        <w:rPr>
          <w:lang w:val="hr-HR"/>
        </w:rPr>
        <w:t>. godine donosi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PLAN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savjetovanja s javnošću za 2023. godinu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 savjetovanja s javnošću za 2023. godinu (u daljem tekstu: Plan).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Ovim Planom se propisuje koji akti su u planu za provođenje savjetovanja s javnošću </w:t>
      </w:r>
      <w:r>
        <w:rPr>
          <w:lang w:val="hr-HR"/>
        </w:rPr>
        <w:t>za 2023. godinu</w:t>
      </w:r>
      <w:r>
        <w:rPr>
          <w:lang w:val="hr-HR"/>
        </w:rPr>
        <w:t>, očekivano vrijeme donošenja i provedbe internetskog savjetovanja te način provedbe.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Utvrđuje se Plan kako slijedi: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1"/>
        <w:gridCol w:w="2834"/>
        <w:gridCol w:w="2015"/>
        <w:gridCol w:w="1888"/>
        <w:gridCol w:w="1842"/>
      </w:tblGrid>
      <w:tr>
        <w:trPr>
          <w:trHeight w:val="567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 w:val="22"/>
                <w:lang w:val="hr-HR"/>
              </w:rPr>
            </w:pPr>
            <w:r>
              <w:rPr>
                <w:rFonts w:eastAsia="Times New Roman" w:cs="Times New Roman"/>
                <w:b/>
                <w:sz w:val="22"/>
                <w:lang w:val="hr-HR"/>
              </w:rPr>
              <w:t>Red.</w:t>
            </w:r>
          </w:p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2"/>
                <w:lang w:val="hr-HR"/>
              </w:rPr>
              <w:t>broj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Naziv akta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Očekivano vrijeme</w:t>
            </w:r>
          </w:p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donošenja</w:t>
            </w:r>
            <w:r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Okvirno vrijeme provedbe savjetovanja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b/>
                <w:b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Cs w:val="24"/>
                <w:lang w:val="hr-HR"/>
              </w:rPr>
              <w:t>Način provedbe</w:t>
            </w:r>
          </w:p>
        </w:tc>
      </w:tr>
      <w:tr>
        <w:trPr>
          <w:trHeight w:val="567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Prijedlog Programa mjera suzbijanja patogenih mikroorganizama, štetnih člankonožaca i štetnih glodavaca za 202</w:t>
            </w:r>
            <w:r>
              <w:rPr>
                <w:rFonts w:eastAsia="Times New Roman" w:cs="Times New Roman"/>
                <w:szCs w:val="24"/>
                <w:lang w:val="hr-HR"/>
              </w:rPr>
              <w:t>3</w:t>
            </w:r>
            <w:r>
              <w:rPr>
                <w:rFonts w:eastAsia="Times New Roman" w:cs="Times New Roman"/>
                <w:szCs w:val="24"/>
                <w:lang w:val="hr-HR"/>
              </w:rPr>
              <w:t>. godinu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Prvo tromjesečje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  <w:tr>
        <w:trPr>
          <w:trHeight w:val="567" w:hRule="atLeast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Pravilnik sufinanciranja kupnje kuće za mlade i mlade obitelji na području Općine Negoslavci za 2023. godinu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/>
              </w:rPr>
              <w:t>12. mjesec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bookmarkStart w:id="1" w:name="_Hlk22630432"/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  <w:bookmarkEnd w:id="1"/>
          </w:p>
        </w:tc>
      </w:tr>
      <w:tr>
        <w:trPr>
          <w:trHeight w:val="567" w:hRule="atLeast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Pravilnik o poticanju gospodarskog razvoja Općine Negoslavci za 2023. godinu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12. mjesec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30 dana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bidi w:val="0"/>
              <w:jc w:val="left"/>
              <w:textAlignment w:val="baseline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Internetsko savjetovanje</w:t>
            </w:r>
          </w:p>
        </w:tc>
      </w:tr>
    </w:tbl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Ovaj Plan stupa na snagu 01.01.2023. godine, a objavit će se na internet stranici Općine Negoslavci: </w:t>
      </w:r>
      <w:hyperlink r:id="rId3">
        <w:r>
          <w:rPr>
            <w:rStyle w:val="Internetskapoveznica"/>
            <w:lang w:val="hr-HR"/>
          </w:rPr>
          <w:t>http://opcina-negoslavci.hr/</w:t>
        </w:r>
      </w:hyperlink>
      <w:r>
        <w:rPr>
          <w:lang w:val="hr-HR"/>
        </w:rPr>
        <w:t>.</w:t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right"/>
        <w:rPr>
          <w:lang w:val="hr-HR"/>
        </w:rPr>
      </w:pPr>
      <w:r>
        <w:rPr>
          <w:lang w:val="hr-HR"/>
        </w:rPr>
        <w:t>Dušan Jeckov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Hyperlink"/>
    <w:basedOn w:val="DefaultParagraphFont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pcina-negoslavci.h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LibreOffice/7.4.1.2$Windows_X86_64 LibreOffice_project/3c58a8f3a960df8bc8fd77b461821e42c061c5f0</Application>
  <AppVersion>15.0000</AppVersion>
  <Pages>1</Pages>
  <Words>213</Words>
  <Characters>1346</Characters>
  <CharactersWithSpaces>1526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2022-12-06T14:12:25Z</dcterms:created>
  <dc:creator/>
  <dc:description/>
  <dc:language>hr-HR</dc:language>
  <cp:lastModifiedBy/>
  <cp:lastPrinted>2022-12-19T14:00:11Z</cp:lastPrinted>
  <dcterms:modified xsi:type="dcterms:W3CDTF">2022-12-19T13:59:53Z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