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</w:t>
      </w:r>
      <w:r>
        <w:rPr>
          <w:rFonts w:eastAsia="Calibri" w:cs="Times New Roman"/>
          <w:b/>
          <w:color w:val="000000"/>
          <w:szCs w:val="24"/>
          <w:lang w:val="hr-HR"/>
        </w:rPr>
        <w:t>A:</w:t>
      </w:r>
      <w:r>
        <w:rPr>
          <w:rFonts w:eastAsia="Calibri" w:cs="Times New Roman"/>
          <w:color w:val="000000"/>
          <w:szCs w:val="24"/>
          <w:lang w:val="hr-HR"/>
        </w:rPr>
        <w:t xml:space="preserve"> 400-01/22-01/01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2196-19-02-22-2</w:t>
      </w:r>
      <w:r>
        <w:rPr>
          <w:rFonts w:eastAsia="Calibri" w:cs="Times New Roman"/>
          <w:color w:val="000000"/>
          <w:szCs w:val="24"/>
          <w:lang w:val="hr-HR"/>
        </w:rPr>
        <w:t>6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Negoslavci,</w:t>
      </w:r>
      <w:r>
        <w:rPr>
          <w:rFonts w:eastAsia="Times New Roman" w:cs="Times New Roman"/>
          <w:szCs w:val="24"/>
          <w:lang w:val="hr-HR" w:eastAsia="hr-HR"/>
        </w:rPr>
        <w:t xml:space="preserve"> 27.12.2022. godine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</w:r>
      <w:r>
        <w:rPr>
          <w:rFonts w:eastAsia="Andale Sans UI" w:cs="Times New Roman"/>
          <w:kern w:val="2"/>
          <w:szCs w:val="24"/>
          <w:lang w:val="pl-PL" w:eastAsia="zh-CN"/>
        </w:rPr>
        <w:t>Na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>
        <w:rPr>
          <w:rFonts w:eastAsia="Andale Sans UI" w:cs="Times New Roman"/>
          <w:kern w:val="2"/>
          <w:szCs w:val="24"/>
          <w:lang w:val="pl-PL" w:eastAsia="zh-CN"/>
        </w:rPr>
        <w:t>temelju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članka</w:t>
      </w:r>
      <w:r>
        <w:rPr>
          <w:rFonts w:eastAsia="Times New Roman" w:cs="Times New Roman"/>
          <w:szCs w:val="24"/>
          <w:lang w:val="hr-HR" w:eastAsia="hr-HR"/>
        </w:rPr>
        <w:t xml:space="preserve"> 19., stavka 1., točke 2. Statuta Općine Negoslavci („Službeni glasnik Općine Negoslavci” broj</w:t>
      </w:r>
      <w:bookmarkStart w:id="0" w:name="_GoBack"/>
      <w:bookmarkEnd w:id="0"/>
      <w:r>
        <w:rPr>
          <w:rFonts w:eastAsia="Times New Roman" w:cs="Times New Roman"/>
          <w:szCs w:val="24"/>
          <w:lang w:val="hr-HR" w:eastAsia="hr-HR"/>
        </w:rPr>
        <w:t xml:space="preserve"> 1/21), Općinsko vijeće Općine Negoslavci na svojoj redovnoj sjednici održanoj dana 27.12.2022. godine donosi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bookmarkStart w:id="1" w:name="_Toc62727863"/>
      <w:r>
        <w:rPr>
          <w:rFonts w:eastAsia="Times New Roman" w:cs="Times New Roman"/>
          <w:b/>
          <w:szCs w:val="24"/>
          <w:lang w:val="hr-HR" w:eastAsia="hr-HR"/>
        </w:rPr>
        <w:t>Program „Zaželi“ za 2023. godinu</w:t>
      </w:r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 xml:space="preserve">Projekt "Zaželi - program zapošljavanja žena" u skladu je s europskim i nacionalnim preporukama o unapređenju položaja žena na tržištu rada i zaštite prava žena. U skladu je i sa smjernicama politika zapošljavanja država članica EU s naglaskom na promicanje socijalne uključenosti i suzbijanja siromaštva, pogotovo uzevši u obzir da će se kao sudionice ovih aktivnosti uključivati žene koje su u nepovoljnom položaju na tržištu rada, a koje će skrbiti o starijim osobama i osobama u nepovoljnom položaju. 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Sukladno točki I Program “Zaželi” obuhvaća slijedeće aktivnosti (po fiksnom tečaju konverzije 1EU=7,53450KN):</w:t>
      </w:r>
    </w:p>
    <w:p>
      <w:pPr>
        <w:pStyle w:val="Normal"/>
        <w:tabs>
          <w:tab w:val="clear" w:pos="709"/>
          <w:tab w:val="center" w:pos="9225" w:leader="none"/>
        </w:tabs>
        <w:bidi w:val="0"/>
        <w:spacing w:before="0" w:after="0"/>
        <w:ind w:left="720" w:hanging="0"/>
        <w:contextualSpacing/>
        <w:jc w:val="left"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>Rashode za zaposlene                                                              508.000,00 KN/67.423,19 EUR</w:t>
      </w:r>
    </w:p>
    <w:p>
      <w:pPr>
        <w:pStyle w:val="Normal"/>
        <w:tabs>
          <w:tab w:val="clear" w:pos="709"/>
          <w:tab w:val="center" w:pos="908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 xml:space="preserve">Materijalni rashodi                                                                     92.000,00 KN/12.210,50 EUR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center" w:pos="908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b/>
          <w:b/>
          <w:bCs/>
          <w:szCs w:val="24"/>
          <w:lang w:val="hr-HR" w:eastAsia="zh-CN"/>
        </w:rPr>
      </w:pPr>
      <w:r>
        <w:rPr>
          <w:rFonts w:eastAsia="Times New Roman" w:cs="Times New Roman"/>
          <w:b/>
          <w:bCs/>
          <w:szCs w:val="24"/>
          <w:lang w:val="hr-HR" w:eastAsia="zh-CN"/>
        </w:rPr>
        <w:t>UKUPNO:                                                                              600.000,00 KN/79.633,69 EUR</w:t>
      </w:r>
    </w:p>
    <w:p>
      <w:pPr>
        <w:pStyle w:val="Normal"/>
        <w:tabs>
          <w:tab w:val="clear" w:pos="709"/>
          <w:tab w:val="center" w:pos="908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b/>
          <w:b/>
          <w:bCs/>
          <w:szCs w:val="24"/>
          <w:lang w:val="hr-HR" w:eastAsia="zh-CN"/>
        </w:rPr>
      </w:pPr>
      <w:r>
        <w:rPr>
          <w:rFonts w:eastAsia="Times New Roman" w:cs="Times New Roman"/>
          <w:b/>
          <w:bCs/>
          <w:szCs w:val="24"/>
          <w:lang w:val="hr-HR" w:eastAsia="zh-CN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III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  <w:r>
        <w:rPr>
          <w:rFonts w:eastAsia="Calibri" w:cs="Times New Roman"/>
          <w:szCs w:val="24"/>
          <w:lang w:val="hr-HR"/>
        </w:rPr>
        <w:t>Ovaj Program stupa na snagu dan nakon dana objave u Službenom glasniku Općine Negoslavci, a primjenjuje se od 01.01.2023. godine.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PREDSJEDNIK OPĆINSKOG VIJEĆA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Miodrag Mišanović</w:t>
      </w:r>
    </w:p>
    <w:p>
      <w:pPr>
        <w:pStyle w:val="Normal"/>
        <w:bidi w:val="0"/>
        <w:jc w:val="right"/>
        <w:rPr>
          <w:lang w:val="hr-H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LibreOffice/7.4.1.2$Windows_X86_64 LibreOffice_project/3c58a8f3a960df8bc8fd77b461821e42c061c5f0</Application>
  <AppVersion>15.0000</AppVersion>
  <Pages>1</Pages>
  <Words>184</Words>
  <Characters>1165</Characters>
  <CharactersWithSpaces>1660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2022-12-30T09:05:12Z</dcterms:created>
  <dc:creator/>
  <dc:description/>
  <dc:language>hr-HR</dc:language>
  <cp:lastModifiedBy/>
  <dcterms:modified xsi:type="dcterms:W3CDTF">2023-01-12T14:21:34Z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