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color w:val="000000"/>
        </w:rPr>
      </w:pPr>
      <w:r>
        <w:rPr>
          <w:b/>
          <w:color w:val="000000"/>
          <w:lang w:val="hr-HR"/>
        </w:rPr>
        <w:t>Popis primatelja jednokratne pomoći od 01.01.2022. do 3</w:t>
      </w:r>
      <w:r>
        <w:rPr>
          <w:b/>
          <w:color w:val="000000"/>
          <w:lang w:val="hr-HR"/>
        </w:rPr>
        <w:t>1</w:t>
      </w:r>
      <w:r>
        <w:rPr>
          <w:b/>
          <w:color w:val="000000"/>
          <w:lang w:val="hr-HR"/>
        </w:rPr>
        <w:t>.</w:t>
      </w:r>
      <w:r>
        <w:rPr>
          <w:b/>
          <w:color w:val="000000"/>
          <w:lang w:val="hr-HR"/>
        </w:rPr>
        <w:t>12</w:t>
      </w:r>
      <w:r>
        <w:rPr>
          <w:b/>
          <w:color w:val="000000"/>
          <w:lang w:val="hr-HR"/>
        </w:rPr>
        <w:t>.2022. godine</w:t>
      </w:r>
    </w:p>
    <w:p>
      <w:pPr>
        <w:pStyle w:val="Normal"/>
        <w:bidi w:val="0"/>
        <w:jc w:val="left"/>
        <w:rPr>
          <w:b/>
          <w:b/>
          <w:color w:val="000000"/>
          <w:lang w:val="hr-HR"/>
        </w:rPr>
      </w:pPr>
      <w:r>
        <w:rPr>
          <w:b/>
          <w:color w:val="000000"/>
          <w:lang w:val="hr-HR"/>
        </w:rPr>
      </w:r>
    </w:p>
    <w:tbl>
      <w:tblPr>
        <w:tblStyle w:val="Reetkatablice"/>
        <w:tblW w:w="935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748"/>
        <w:gridCol w:w="2981"/>
        <w:gridCol w:w="4444"/>
        <w:gridCol w:w="1176"/>
      </w:tblGrid>
      <w:tr>
        <w:trPr/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R.br.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Ime i prezime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Razlog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Iznos u kn i eurima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M.D.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nabave ogrjeva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/265,44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R.L.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/265,44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M.P.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/265,44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M.B.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5.1.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V.V.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nabave ogrjeva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 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color w:val="000000"/>
                <w:lang w:val="hr-HR"/>
              </w:rPr>
            </w:pPr>
            <w:r>
              <w:rPr>
                <w:b/>
                <w:color w:val="000000"/>
                <w:lang w:val="hr-HR"/>
              </w:rPr>
              <w:t>5.2.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color w:val="000000"/>
                <w:lang w:val="hr-HR"/>
              </w:rPr>
            </w:pPr>
            <w:r>
              <w:rPr>
                <w:b/>
                <w:color w:val="000000"/>
                <w:lang w:val="hr-HR"/>
              </w:rPr>
              <w:t xml:space="preserve">V.V. </w:t>
            </w:r>
            <w:r>
              <w:rPr>
                <w:b/>
                <w:color w:val="000000"/>
                <w:lang w:val="hr-HR"/>
              </w:rPr>
              <w:t>(ista osoba)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color w:val="000000"/>
                <w:lang w:val="hr-HR"/>
              </w:rPr>
            </w:pPr>
            <w:r>
              <w:rPr>
                <w:b/>
                <w:color w:val="000000"/>
                <w:lang w:val="hr-HR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color w:val="000000"/>
                <w:lang w:val="hr-HR"/>
              </w:rPr>
            </w:pPr>
            <w:r>
              <w:rPr>
                <w:b/>
                <w:color w:val="000000"/>
                <w:lang w:val="hr-HR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color w:val="000000"/>
                <w:lang w:val="hr-HR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6.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R.J.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nabave ogrjeva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/265,44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7.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B.D.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nabave ogrjeva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2.000,00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/265,44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8.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G.B.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Djelomično podmirenje troškova liječenja štićenice Ljiljane Bingulac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1.500,00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/199,08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9.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M.M.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Djelomično podmirenje troškova liječenja muža Milovana Majkića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10.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Lj.M.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Djelomično podmirenje troškova stanovanja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11.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Lj.Š.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12.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Đ.V.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nabave ogrjeva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13.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Z.U.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14.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D.Đ.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nabave ogrjeva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15.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D.Ž.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16.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M.B.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17.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D.J.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18.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S.J.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19.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V.U.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nabave ogrjeva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1.500,00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/199,08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20.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D.A.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 xml:space="preserve">21. 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N.M.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22.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B.B.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23.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S.D.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Djelomično podmirenje troškova stanovanja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24.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G.P.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en-US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25.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D.M.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26.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S.J.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27.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B.Ć.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28.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Ž.P.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29.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M.K.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30.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Đ.Š.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31.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M.Š.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32.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P.M.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33.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D.S.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34.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M.N.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35.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V.P.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36.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Lj.N.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nabave ogrjeva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37.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Đ.P.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školovanja dijeteta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38.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R.S.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Djelomično podmirenje troškova stanovanja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2.500,00/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331,81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39.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Z.P.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Djelomično podmirenje troškova stanovanja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2.500,00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331,81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40.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 w:themeColor="text1"/>
                <w:kern w:val="0"/>
                <w:sz w:val="24"/>
                <w:szCs w:val="22"/>
                <w:lang w:val="hr-HR" w:eastAsia="en-US" w:bidi="ar-SA"/>
              </w:rPr>
              <w:t>S.P.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Djelomično podmirenje troškova stanovanja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/265,44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41.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S.B.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42.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I.Š.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43.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S.V.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44.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S.P.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45.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R.Nj.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Djelomično podmirenje troškova stanovanja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46.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S.L.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47.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T.L.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48.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D.Z.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49.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S.M.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50.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S.T.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51.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Đ.P.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nabavke udžbenika za sina učenika Medicinske škole u Osijeku, Milana Popovića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52.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N.O.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53.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Z.M.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stanovanja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54.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M.I.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Z.M.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1.000,00/132,72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B.T.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Podmirenje dijela troškova stanovanja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2.300,00/305,26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A.S.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Podmirenje dijela troškova stanovanja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2.300,00/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305,26 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M.B.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1.000,00/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132,72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B.P.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Podmirenje dijela troškova liječenja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500,00/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66,36</w:t>
            </w:r>
          </w:p>
        </w:tc>
      </w:tr>
      <w:tr>
        <w:trPr/>
        <w:tc>
          <w:tcPr>
            <w:tcW w:w="7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60.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Lj.M.</w:t>
            </w:r>
          </w:p>
        </w:tc>
        <w:tc>
          <w:tcPr>
            <w:tcW w:w="44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Podmirenje dijela troškova stanovanja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1.000,00/132,72</w:t>
            </w:r>
          </w:p>
        </w:tc>
      </w:tr>
      <w:tr>
        <w:trPr/>
        <w:tc>
          <w:tcPr>
            <w:tcW w:w="81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 xml:space="preserve">Sveukupno pomoć za liječenje 42 osoba 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44.000,00/5.839,80</w:t>
            </w:r>
          </w:p>
        </w:tc>
      </w:tr>
      <w:tr>
        <w:trPr>
          <w:trHeight w:val="796" w:hRule="atLeast"/>
        </w:trPr>
        <w:tc>
          <w:tcPr>
            <w:tcW w:w="81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Sveukupno pomoć za stanovanje i ogrjev 19 osoba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bookmarkStart w:id="0" w:name="_GoBack"/>
            <w:bookmarkEnd w:id="0"/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38.100,00/5.056,74</w:t>
            </w:r>
          </w:p>
        </w:tc>
      </w:tr>
      <w:tr>
        <w:trPr/>
        <w:tc>
          <w:tcPr>
            <w:tcW w:w="81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Sveukupno pomoć za troškove školovanja dijeteta 2 osoba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2.000,00/265,45</w:t>
            </w:r>
          </w:p>
        </w:tc>
      </w:tr>
      <w:tr>
        <w:trPr/>
        <w:tc>
          <w:tcPr>
            <w:tcW w:w="817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 xml:space="preserve">Sveukupno 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84.100,00/</w:t>
            </w:r>
          </w:p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 w:ascii="Times New Roman" w:hAnsi="Times New Roman"/>
                <w:b/>
                <w:color w:val="000000"/>
                <w:kern w:val="0"/>
                <w:sz w:val="24"/>
                <w:szCs w:val="22"/>
                <w:lang w:val="hr-HR" w:eastAsia="en-US" w:bidi="ar-SA"/>
              </w:rPr>
              <w:t>11.161,99</w:t>
            </w:r>
          </w:p>
        </w:tc>
      </w:tr>
    </w:tbl>
    <w:p>
      <w:pPr>
        <w:pStyle w:val="Normal"/>
        <w:bidi w:val="0"/>
        <w:jc w:val="left"/>
        <w:rPr>
          <w:color w:val="000000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147</TotalTime>
  <Application>LibreOffice/7.4.1.2$Windows_X86_64 LibreOffice_project/3c58a8f3a960df8bc8fd77b461821e42c061c5f0</Application>
  <AppVersion>15.0000</AppVersion>
  <Pages>4</Pages>
  <Words>551</Words>
  <Characters>3848</Characters>
  <CharactersWithSpaces>4096</CharactersWithSpaces>
  <Paragraphs>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2022-10-05T12:56:00Z</dcterms:created>
  <dc:creator/>
  <dc:description/>
  <dc:language>hr-HR</dc:language>
  <cp:lastModifiedBy/>
  <dcterms:modified xsi:type="dcterms:W3CDTF">2023-03-03T10:05:51Z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