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869315</wp:posOffset>
            </wp:positionH>
            <wp:positionV relativeFrom="paragraph">
              <wp:posOffset>-81915</wp:posOffset>
            </wp:positionV>
            <wp:extent cx="476250" cy="600075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ab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ab/>
        <w:t>REPUBLIKA HRVATSKA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VUKOVARSKO-SRIJEMSKA ŽUPANIJA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OPĆINA NEGOSLAVCI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Općinski načelnik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KLASA: </w:t>
      </w:r>
      <w:r>
        <w:rPr>
          <w:b w:val="false"/>
          <w:bCs w:val="false"/>
        </w:rPr>
        <w:t>363-02/23-01/04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URBROJ: </w:t>
      </w:r>
      <w:r>
        <w:rPr>
          <w:b w:val="false"/>
          <w:bCs w:val="false"/>
        </w:rPr>
        <w:t>2196-19-01-23-04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Negoslavci,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</w:rPr>
        <w:t>28.12</w:t>
      </w:r>
      <w:r>
        <w:rPr>
          <w:b w:val="false"/>
          <w:bCs w:val="false"/>
        </w:rPr>
        <w:t>.2023. godine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 w:val="false"/>
          <w:bCs w:val="false"/>
        </w:rPr>
        <w:tab/>
        <w:t>Na temelju članka 9. Odluke o analiziranju i vrednovanju učinka upravljanja i korištenja komunalne infrastrukture („Službeni glasnik Općine Negoslavci” broj 6/22) i članka 32., stavka 2., točke 2. Statuta Općine Negoslavci („Službeni glasnik Općine Negoslavci” broj 1/21), Općinski načelnik Općine Negoslavc</w:t>
      </w:r>
      <w:r>
        <w:rPr>
          <w:b w:val="false"/>
          <w:bCs w:val="false"/>
          <w:color w:val="000000"/>
        </w:rPr>
        <w:t>i dana 28.12.</w:t>
      </w:r>
      <w:r>
        <w:rPr>
          <w:b w:val="false"/>
          <w:bCs w:val="false"/>
        </w:rPr>
        <w:t>2023. godine donosi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IZVJEŠĆE O POSTIGNUTIM CILJEVIMA UPRAVLJANJA KOMUNALNOM INFRASTRUKTUROM I PLANIRANOM POSTUPANJU U SLUČAJU NEISPUNJENJA CILJEVA U 2023. GODINI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Članak 1.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 xml:space="preserve">Ovo Izvješće se izrađuje u cilju izvještavanja javnosti o postignutim ciljevima upravljanja komunalnom infrastrukturom i planiranom postupanju u slučaju neispunjenja ciljeva u 2023. godini na području Općine Negoslavci. 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Članak 2.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Izvješće se prikazuje tablično kako slijedi.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2268"/>
        <w:gridCol w:w="1139"/>
        <w:gridCol w:w="2893"/>
        <w:gridCol w:w="2888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R.br.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Opis aktivnosti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Period izvršenja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Postignut cilj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Planirano postupanje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Ažurirana je evidencija komunalne infrastrukture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Srpanj 2023. godine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Ažuriranjem je izvršena obveza prema Zakonu o komunalnom gospodarstvu. Evidencija omogućuje transparentnost cjelokupne komunalne infrastrukture na području Općine Negoslavci.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Ažurirati evidenciju prema potrebi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Donesena je Odluka o izmjenama i dopunama Odluke o analiziranju i vrednovanju učinka upravljanja i korištenja komunalne infrastrukture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Ožujak 2023. godine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 xml:space="preserve">Odlukom o izmjenama i dopunama Odluke o analiziranju i vrednovanju komunalne infrastrukture, u komunalnu infrastrukturu su uvedene </w:t>
            </w:r>
            <w:r>
              <w:rPr>
                <w:sz w:val="24"/>
                <w:szCs w:val="24"/>
              </w:rPr>
              <w:t>javne prometne površine na kojima nije dopušten promet motornim vozilima te takođe sustav analiziranja i vrednovanja navedene konkretne infrastrukture.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Odluku izmjeniti i dopuniti sukladno eventualnim potrebama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 xml:space="preserve">Donesena je Odluka o proglašenju komunalne infrastrukture javnim dobrom u vlasništvu Općine Negoslavci i upisana je promjena u zemljišne knjige 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Lipanj i srpanj 2023. godine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Sve nerazvrstane ceste u samom naselju su proglašene javnim dobrom u općoj uporabi u vlasništvu Općine Negoslavci, što je i upisano u zemljišne knjige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4.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Doneseni su akti u vezi groblja: Odluka o  mjesnom groblju u Negoslavcima, Odluka o iznosu naknade za dodjelu na korištenje grobnog mjesta i izvođenje radova, Odluka o iznosu godišnje naknade za korištenje grobnog mjesta, Odluku o pravilima ponašanja</w:t>
            </w:r>
          </w:p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na mjesnom groblju u Negoslavcima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Ožujak i travanj 2023. godine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 xml:space="preserve">Uređeno pravno stanje u sukladno Zakonom o grobljima i uvedena godišnja grobna naknada. 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Naknadno po potrebi usklađenje sa pozitivnim pravnim propisima u vezi groblja.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5.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Obnovljeno je nogometno igralište iza zgrade Općine (k.č. 677/3), presvučeno zaštitnom podlogom, postavljene stolice na tribinama pored igrališta i postavljen novi koš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Svibanj 2023. godine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 xml:space="preserve">Sanirano nogometno igralište, poboljšana sigurnost, uvjeti održavanja nogometnih natjecanja i rekreativnog bavljenja sportom. 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Naknadno po potrebi saniranje nogometnog igrališta, tribina i koša.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6.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Doneseno je Izvješće o analiziranju i vrednovanju upravljanja komunalnom infrastrukturom za prvih šest mjeseci 2023. godine i za cijelu godinu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Lipanj i prosinac 2023. godine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Izvješće je doneseno sukladno Odluci iz točke 2. Ocjenjena je cjelokupna komunalna infrastruktura i predložene su mjere za njezino poboljašnje.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Nastavit će se izvješćivanje dva puta godišnje.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7.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Izgrađena je cesta „Progon put Gatina”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Studeni 2023. godine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 xml:space="preserve">Izgrađena je cesta „Progon put Gatina” k.č. br. 2014. k.o. Negoslavci i stoga je omogućen sigurniji promet na tom području 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Po potrebi nastaviti izgradnju neasfaltiranih cesta u Negoslavcima.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8.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Rekonstruisana je komunalna infrastruktura u centru Negoslavaca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Listopad 2023. godine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 xml:space="preserve">Sanirana je pješačka staza i pristupni plato, postavljena je ograda oko spomen obilježja i ukrasna fontana te 4 klupe i 2 korpe za smeće 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U planu je rekonstrukcija pješačke staze u Vukovarskoj ulici, postavljanje hortikulture u centru i obnova spomenika NOB-a.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9</w:t>
            </w:r>
            <w:r>
              <w:rPr/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Rekonstruisana je komunalna infrastruktura na groblju u Negoslavcima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Veljača 2023. godine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Rekonstruisana komunalna infrastruktura na groblju – rekonstruisan nogostup, postavljena ograda oko groblja, sanirana pristupna cesta, postavljen vrtni hidrant i zasađena hortikultura (tuje)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Održavanje groblja.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1</w:t>
            </w:r>
            <w:r>
              <w:rPr/>
              <w:t>0</w:t>
            </w:r>
            <w:r>
              <w:rPr/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Održavana je javna rasvjeta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Kontinuirano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Po potrebi su mjenjane sijalice, oštećeni kablovi te obavljani drugi poslovi u vezi održavanja javne rasvjete.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Kontinuirano i dalje održavati javnu rasvjetu na području Negoslavaca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1</w:t>
            </w:r>
            <w:r>
              <w:rPr/>
              <w:t>1</w:t>
            </w:r>
            <w:r>
              <w:rPr/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Skinuta je ukrasna rasvjeta od 2022. godine i postavljena krajem 2023. godine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Siječanj (skinuta) i prosinac (postavljena) 2023. godine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Skinuta je ukrasna rasvjeta od 2022. godine i postavljena za blagdane krajem 2023. godine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Skinut će se ukrasna rasvjeta u siječnju 2024. i opet postaviti krajem 2024. godine.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1</w:t>
            </w:r>
            <w:r>
              <w:rPr/>
              <w:t>2</w:t>
            </w:r>
            <w:r>
              <w:rPr/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Očišćen je otpad nastao kao posljedica elementarne nepogode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Kolovoz 2023. godine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Očišćeno naselje od palog drveća i granja koje je srušeno kao posljedica velikog nevremena u 2023. godini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Po potrebi će se i dalje čistiti komunalna infrastruktura od smetnji za promet.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1</w:t>
            </w:r>
            <w:r>
              <w:rPr/>
              <w:t>3</w:t>
            </w:r>
            <w:r>
              <w:rPr/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Vršeno je košenje zelenih površina u centru, na nogometnom igralištu i na groblju.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Kontinuirano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Košenje je vršeno kontinuirano i po potrebi. Zadovoljavajuće.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Nastavak urednog održavanja navedenih zelenih površina.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1</w:t>
            </w:r>
            <w:r>
              <w:rPr/>
              <w:t>4</w:t>
            </w:r>
            <w:r>
              <w:rPr/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Čišćenje centra i groblja od smeća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Kontinuirano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Čišćenje je vršeno od strane čistačica iz ugovora o djelu. 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U planu je daljnje privremeno zapošljavanje osoba u ovu svrhu.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1</w:t>
            </w:r>
            <w:r>
              <w:rPr/>
              <w:t>5</w:t>
            </w:r>
            <w:r>
              <w:rPr/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Odvožen je otpad iz kontejnera i spremnika za animalni otpad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Kontinuirano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 xml:space="preserve">Uredno je odvožen otpad iz navedenih spremnika. 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Kontinuirano će se prema potrebi vršiti odvoz i nadzor nepropisnog odlaganja otpada.</w:t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Članak 3.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Ovaj Izvještaj će se objaviti na web stranici Općine Negoslavci, oglasnoj tabli i u Službenom glasniku Općine Negoslavci.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  <w:t>OPĆINSKI NAČELNIK</w:t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 w:val="false"/>
          <w:bCs w:val="false"/>
        </w:rPr>
        <w:t>Dušan Jeckov</w:t>
      </w:r>
      <w:r>
        <w:rPr>
          <w:b/>
          <w:bCs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LibreOffice/7.4.1.2$Windows_X86_64 LibreOffice_project/3c58a8f3a960df8bc8fd77b461821e42c061c5f0</Application>
  <AppVersion>15.0000</AppVersion>
  <Pages>3</Pages>
  <Words>804</Words>
  <Characters>5035</Characters>
  <CharactersWithSpaces>5758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2024-07-31T14:54:03Z</dcterms:created>
  <dc:creator/>
  <dc:description/>
  <dc:language>hr-HR</dc:language>
  <cp:lastModifiedBy/>
  <cp:lastPrinted>2024-08-01T11:04:21Z</cp:lastPrinted>
  <dcterms:modified xsi:type="dcterms:W3CDTF">2024-09-17T13:00:54Z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