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ilnaslova1"/>
        <w:spacing w:before="480" w:after="0"/>
        <w:jc w:val="center"/>
        <w:rPr>
          <w:b w:val="false"/>
          <w:b w:val="false"/>
          <w:color w:val="92CDDC" w:themeColor="accent5" w:themeTint="99"/>
          <w:lang w:val="hr-HR"/>
        </w:rPr>
      </w:pPr>
      <w:r>
        <w:rPr>
          <w:b w:val="false"/>
          <w:color w:val="92CDDC" w:themeColor="accent5" w:themeTint="99"/>
          <w:lang w:val="hr-HR"/>
        </w:rPr>
        <w:t>Općina Negoslavci</w:t>
      </w:r>
    </w:p>
    <w:p>
      <w:pPr>
        <w:pStyle w:val="Stilnaslova1"/>
        <w:jc w:val="center"/>
        <w:rPr>
          <w:b w:val="false"/>
          <w:b w:val="false"/>
          <w:color w:val="92CDDC" w:themeColor="accent5" w:themeTint="99"/>
          <w:lang w:val="hr-HR"/>
        </w:rPr>
      </w:pPr>
      <w:r>
        <w:rPr>
          <w:color w:val="92CDDC" w:themeColor="accent5" w:themeTint="99"/>
          <w:sz w:val="32"/>
          <w:szCs w:val="32"/>
          <w:lang w:val="hr-HR"/>
        </w:rPr>
        <w:t>Program „Učinkoviti ljudski potencijali 2021.-2027.“</w:t>
      </w:r>
    </w:p>
    <w:p>
      <w:pPr>
        <w:pStyle w:val="Stilnaslova1"/>
        <w:jc w:val="center"/>
        <w:rPr>
          <w:color w:val="92CDDC" w:themeColor="accent5" w:themeTint="99"/>
          <w:sz w:val="24"/>
          <w:szCs w:val="24"/>
          <w:lang w:val="hr-HR"/>
        </w:rPr>
      </w:pPr>
      <w:r>
        <w:rPr>
          <w:color w:val="92CDDC" w:themeColor="accent5" w:themeTint="99"/>
          <w:sz w:val="24"/>
          <w:szCs w:val="24"/>
          <w:lang w:val="hr-HR"/>
        </w:rPr>
        <w:t>Naziv projekta: Zaželi-Negoslavci-faza IV</w:t>
      </w:r>
    </w:p>
    <w:p>
      <w:pPr>
        <w:pStyle w:val="Normal"/>
        <w:rPr>
          <w:lang w:val="hr-HR"/>
        </w:rPr>
      </w:pPr>
      <w:r>
        <w:rPr>
          <w:lang w:val="hr-HR"/>
        </w:rPr>
      </w:r>
    </w:p>
    <w:p>
      <w:pPr>
        <w:pStyle w:val="NoSpacing"/>
        <w:jc w:val="both"/>
        <w:rPr/>
      </w:pPr>
      <w:r>
        <w:rPr>
          <w:rFonts w:ascii="Cambria" w:hAnsi="Cambria" w:asciiTheme="majorHAnsi" w:hAnsiTheme="majorHAnsi"/>
          <w:sz w:val="24"/>
          <w:lang w:val="hr-HR"/>
        </w:rPr>
        <w:t>Općini Negoslavci odobrena su bespovratna sredstva u iznosu od 855.000,00 eura za projekt pod nazivom Zaželi-Negoslavci-faza IV u okviru otvorenog trajnog Poziva za dodjelu bespovratnih sredstava Zaželi-prevencija institucionalizacije, Ministarstva rada, mirovinskog sustava, obitelji i socij</w:t>
      </w:r>
      <w:r>
        <w:rPr>
          <w:rFonts w:ascii="Cambria" w:hAnsi="Cambria" w:asciiTheme="majorHAnsi" w:hAnsiTheme="majorHAnsi"/>
          <w:sz w:val="24"/>
          <w:lang w:val="hr-HR"/>
        </w:rPr>
        <w:t>a</w:t>
      </w:r>
      <w:r>
        <w:rPr>
          <w:rFonts w:ascii="Cambria" w:hAnsi="Cambria" w:asciiTheme="majorHAnsi" w:hAnsiTheme="majorHAnsi"/>
          <w:sz w:val="24"/>
          <w:lang w:val="hr-HR"/>
        </w:rPr>
        <w:t>lne politike.</w:t>
      </w:r>
    </w:p>
    <w:p>
      <w:pPr>
        <w:pStyle w:val="NoSpacing"/>
        <w:jc w:val="both"/>
        <w:rPr>
          <w:rFonts w:ascii="Cambria" w:hAnsi="Cambria" w:asciiTheme="majorHAnsi" w:hAnsiTheme="majorHAnsi"/>
          <w:sz w:val="24"/>
          <w:lang w:val="hr-HR"/>
        </w:rPr>
      </w:pPr>
      <w:r>
        <w:rPr>
          <w:rFonts w:asciiTheme="majorHAnsi" w:hAnsiTheme="majorHAnsi" w:ascii="Cambria" w:hAnsi="Cambria"/>
          <w:sz w:val="24"/>
          <w:lang w:val="hr-HR"/>
        </w:rPr>
      </w:r>
    </w:p>
    <w:p>
      <w:pPr>
        <w:pStyle w:val="NoSpacing"/>
        <w:jc w:val="both"/>
        <w:rPr/>
      </w:pPr>
      <w:r>
        <w:rPr>
          <w:rFonts w:ascii="Cambria" w:hAnsi="Cambria" w:asciiTheme="majorHAnsi" w:hAnsiTheme="majorHAnsi"/>
          <w:color w:val="000000" w:themeColor="text1"/>
          <w:sz w:val="24"/>
          <w:lang w:val="hr-HR"/>
        </w:rPr>
        <w:t>Projekat Zaželi-Negoslavci-faza IV je odgovor na potrebe osoba starijih od 65 godina i odraslih osoba s invaliditetom (18 i više godina) kojima će se pružati usluge potpore i podrške u svakodnevnom životu čime se pridonosi njihovoj većoj socijalnoj uključenosti, prevenciji institucionalizacije, ostanku u vlastitom domu te osiguravanju prava na život u zajednici.</w:t>
      </w:r>
    </w:p>
    <w:p>
      <w:pPr>
        <w:pStyle w:val="NoSpacing"/>
        <w:jc w:val="both"/>
        <w:rPr>
          <w:rFonts w:ascii="Cambria" w:hAnsi="Cambria" w:asciiTheme="majorHAnsi" w:hAnsiTheme="majorHAnsi"/>
          <w:sz w:val="24"/>
          <w:lang w:val="hr-HR"/>
        </w:rPr>
      </w:pPr>
      <w:r>
        <w:rPr>
          <w:rFonts w:asciiTheme="majorHAnsi" w:hAnsiTheme="majorHAnsi" w:ascii="Cambria" w:hAnsi="Cambria"/>
          <w:sz w:val="24"/>
          <w:lang w:val="hr-HR"/>
        </w:rPr>
      </w:r>
    </w:p>
    <w:p>
      <w:pPr>
        <w:pStyle w:val="NoSpacing"/>
        <w:jc w:val="both"/>
        <w:rPr/>
      </w:pPr>
      <w:r>
        <w:rPr>
          <w:rFonts w:ascii="Cambria" w:hAnsi="Cambria" w:asciiTheme="majorHAnsi" w:hAnsiTheme="majorHAnsi"/>
          <w:color w:val="000000" w:themeColor="text1"/>
          <w:sz w:val="24"/>
          <w:lang w:val="hr-HR"/>
        </w:rPr>
        <w:t>Projekat će trajati 36 mjeseci u kojem će aktivan rad s korisnicima trajati 30 mjeseci. Glavna aktivnost projekta je zapošljavanje na 30 m</w:t>
      </w:r>
      <w:r>
        <w:rPr>
          <w:rFonts w:ascii="Cambria" w:hAnsi="Cambria" w:asciiTheme="majorHAnsi" w:hAnsiTheme="majorHAnsi"/>
          <w:color w:val="000000" w:themeColor="text1"/>
          <w:sz w:val="24"/>
          <w:lang w:val="hr-HR"/>
        </w:rPr>
        <w:t>j</w:t>
      </w:r>
      <w:r>
        <w:rPr>
          <w:rFonts w:ascii="Cambria" w:hAnsi="Cambria" w:asciiTheme="majorHAnsi" w:hAnsiTheme="majorHAnsi"/>
          <w:color w:val="000000" w:themeColor="text1"/>
          <w:sz w:val="24"/>
          <w:lang w:val="hr-HR"/>
        </w:rPr>
        <w:t xml:space="preserve">eseci 19 osoba sa područja </w:t>
      </w:r>
      <w:r>
        <w:rPr>
          <w:rFonts w:ascii="Cambria" w:hAnsi="Cambria" w:asciiTheme="majorHAnsi" w:hAnsiTheme="majorHAnsi"/>
          <w:color w:val="000000" w:themeColor="text1"/>
          <w:sz w:val="24"/>
          <w:lang w:val="hr-HR"/>
        </w:rPr>
        <w:t>O</w:t>
      </w:r>
      <w:r>
        <w:rPr>
          <w:rFonts w:ascii="Cambria" w:hAnsi="Cambria" w:asciiTheme="majorHAnsi" w:hAnsiTheme="majorHAnsi"/>
          <w:color w:val="000000" w:themeColor="text1"/>
          <w:sz w:val="24"/>
          <w:lang w:val="hr-HR"/>
        </w:rPr>
        <w:t xml:space="preserve">pćine Negoslavci, koje će se skrbiti o minimalno 114 starijih osoba i osoba sa invaliditetom na području </w:t>
      </w:r>
      <w:r>
        <w:rPr>
          <w:rFonts w:ascii="Cambria" w:hAnsi="Cambria" w:asciiTheme="majorHAnsi" w:hAnsiTheme="majorHAnsi"/>
          <w:color w:val="000000" w:themeColor="text1"/>
          <w:sz w:val="24"/>
          <w:lang w:val="hr-HR"/>
        </w:rPr>
        <w:t>O</w:t>
      </w:r>
      <w:r>
        <w:rPr>
          <w:rFonts w:ascii="Cambria" w:hAnsi="Cambria" w:asciiTheme="majorHAnsi" w:hAnsiTheme="majorHAnsi"/>
          <w:color w:val="000000" w:themeColor="text1"/>
          <w:sz w:val="24"/>
          <w:lang w:val="hr-HR"/>
        </w:rPr>
        <w:t>pćine Negoslavci.</w:t>
      </w:r>
    </w:p>
    <w:p>
      <w:pPr>
        <w:pStyle w:val="Normal"/>
        <w:rPr>
          <w:lang w:val="hr-HR"/>
        </w:rPr>
      </w:pPr>
      <w:r>
        <w:rPr>
          <w:lang w:val="hr-HR"/>
        </w:rPr>
      </w:r>
    </w:p>
    <w:p>
      <w:pPr>
        <w:pStyle w:val="Podnaslov"/>
        <w:rPr>
          <w:rFonts w:cs="Times New Roman"/>
          <w:color w:val="000000" w:themeColor="text1"/>
          <w:lang w:val="hr-HR"/>
        </w:rPr>
      </w:pPr>
      <w:r>
        <w:rPr>
          <w:rFonts w:cs="Times New Roman"/>
          <w:color w:val="000000" w:themeColor="text1"/>
          <w:lang w:val="hr-HR"/>
        </w:rPr>
        <w:t xml:space="preserve"> </w:t>
      </w:r>
      <w:bookmarkStart w:id="0" w:name="_GoBack"/>
      <w:bookmarkEnd w:id="0"/>
    </w:p>
    <w:p>
      <w:pPr>
        <w:pStyle w:val="Podnaslov"/>
        <w:rPr>
          <w:color w:val="000000" w:themeColor="text1"/>
          <w:lang w:val="hr-HR" w:eastAsia="hr-HR"/>
        </w:rPr>
      </w:pPr>
      <w:r>
        <w:rPr>
          <w:color w:val="000000" w:themeColor="text1"/>
          <w:lang w:val="hr-HR" w:eastAsia="hr-HR"/>
        </w:rPr>
        <w:t xml:space="preserve">                            </w:t>
      </w:r>
      <w:r>
        <w:rPr/>
        <w:drawing>
          <wp:inline distT="0" distB="0" distL="0" distR="0">
            <wp:extent cx="2877185" cy="1592580"/>
            <wp:effectExtent l="0" t="0" r="0" b="0"/>
            <wp:docPr id="1" name="Picture 2" descr="D:\Korisnik\Desktop\zaz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D:\Korisnik\Desktop\zazeli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hr-HR" w:eastAsia="hr-HR"/>
        </w:rPr>
      </w:pPr>
      <w:r>
        <w:rPr>
          <w:lang w:val="hr-HR" w:eastAsia="hr-HR"/>
        </w:rPr>
      </w:r>
    </w:p>
    <w:p>
      <w:pPr>
        <w:pStyle w:val="Normal"/>
        <w:jc w:val="center"/>
        <w:rPr>
          <w:lang w:val="hr-HR" w:eastAsia="hr-HR"/>
        </w:rPr>
      </w:pPr>
      <w:r>
        <w:rPr>
          <w:lang w:val="hr-HR" w:eastAsia="hr-HR"/>
        </w:rPr>
      </w:r>
    </w:p>
    <w:p>
      <w:pPr>
        <w:pStyle w:val="Normal"/>
        <w:spacing w:before="0" w:after="200"/>
        <w:jc w:val="center"/>
        <w:rPr/>
      </w:pPr>
      <w:r>
        <w:rPr/>
      </w:r>
    </w:p>
    <w:sectPr>
      <w:headerReference w:type="default" r:id="rId3"/>
      <w:footerReference w:type="default" r:id="rId4"/>
      <w:type w:val="nextPage"/>
      <w:pgSz w:w="11906" w:h="16838"/>
      <w:pgMar w:left="1417" w:right="1417" w:gutter="0" w:header="708" w:top="1417" w:footer="708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Podnoje"/>
      <w:rPr/>
    </w:pPr>
    <w:r>
      <w:rPr/>
      <w:drawing>
        <wp:inline distT="0" distB="0" distL="0" distR="0">
          <wp:extent cx="3794125" cy="462280"/>
          <wp:effectExtent l="0" t="0" r="0" b="0"/>
          <wp:docPr id="3" name="Picture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794125" cy="462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Zaglavlje"/>
      <w:rPr>
        <w:lang w:val="hr-HR"/>
      </w:rPr>
    </w:pPr>
    <w:r>
      <w:rPr/>
      <w:drawing>
        <wp:inline distT="0" distB="0" distL="0" distR="0">
          <wp:extent cx="1544955" cy="1102995"/>
          <wp:effectExtent l="0" t="0" r="0" b="0"/>
          <wp:docPr id="2" name="Slika 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44955" cy="1102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21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hr-H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hr-H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r-CS" w:eastAsia="en-US" w:bidi="ar-SA"/>
    </w:rPr>
  </w:style>
  <w:style w:type="paragraph" w:styleId="Stilnaslova1">
    <w:name w:val="Heading 1"/>
    <w:basedOn w:val="Normal"/>
    <w:next w:val="Normal"/>
    <w:link w:val="Heading1Char"/>
    <w:uiPriority w:val="9"/>
    <w:qFormat/>
    <w:rsid w:val="00416180"/>
    <w:pPr>
      <w:keepNext w:val="true"/>
      <w:keepLines/>
      <w:spacing w:before="480" w:after="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Stilnaslova2">
    <w:name w:val="Heading 2"/>
    <w:basedOn w:val="Normal"/>
    <w:next w:val="Normal"/>
    <w:link w:val="Heading2Char"/>
    <w:uiPriority w:val="9"/>
    <w:unhideWhenUsed/>
    <w:qFormat/>
    <w:rsid w:val="00416180"/>
    <w:pPr>
      <w:keepNext w:val="true"/>
      <w:keepLines/>
      <w:spacing w:before="200" w:after="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416180"/>
    <w:rPr>
      <w:rFonts w:ascii="Tahoma" w:hAnsi="Tahoma" w:cs="Tahoma"/>
      <w:sz w:val="16"/>
      <w:szCs w:val="16"/>
      <w:lang w:val="sr-CS"/>
    </w:rPr>
  </w:style>
  <w:style w:type="character" w:styleId="HeaderChar" w:customStyle="1">
    <w:name w:val="Header Char"/>
    <w:basedOn w:val="DefaultParagraphFont"/>
    <w:uiPriority w:val="99"/>
    <w:qFormat/>
    <w:rsid w:val="00416180"/>
    <w:rPr>
      <w:lang w:val="sr-CS"/>
    </w:rPr>
  </w:style>
  <w:style w:type="character" w:styleId="FooterChar" w:customStyle="1">
    <w:name w:val="Footer Char"/>
    <w:basedOn w:val="DefaultParagraphFont"/>
    <w:uiPriority w:val="99"/>
    <w:qFormat/>
    <w:rsid w:val="00416180"/>
    <w:rPr>
      <w:lang w:val="sr-CS"/>
    </w:rPr>
  </w:style>
  <w:style w:type="character" w:styleId="Heading1Char" w:customStyle="1">
    <w:name w:val="Heading 1 Char"/>
    <w:basedOn w:val="DefaultParagraphFont"/>
    <w:uiPriority w:val="9"/>
    <w:qFormat/>
    <w:rsid w:val="00416180"/>
    <w:rPr>
      <w:rFonts w:ascii="Cambria" w:hAnsi="Cambria" w:eastAsia="" w:cs="" w:asciiTheme="majorHAnsi" w:cstheme="majorBidi" w:eastAsiaTheme="majorEastAsia" w:hAnsiTheme="majorHAnsi"/>
      <w:b/>
      <w:bCs/>
      <w:color w:val="365F91" w:themeColor="accent1" w:themeShade="bf"/>
      <w:sz w:val="28"/>
      <w:szCs w:val="28"/>
      <w:lang w:val="sr-CS"/>
    </w:rPr>
  </w:style>
  <w:style w:type="character" w:styleId="Heading2Char" w:customStyle="1">
    <w:name w:val="Heading 2 Char"/>
    <w:basedOn w:val="DefaultParagraphFont"/>
    <w:uiPriority w:val="9"/>
    <w:qFormat/>
    <w:rsid w:val="00416180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  <w:sz w:val="26"/>
      <w:szCs w:val="26"/>
      <w:lang w:val="sr-CS"/>
    </w:rPr>
  </w:style>
  <w:style w:type="character" w:styleId="TitleChar" w:customStyle="1">
    <w:name w:val="Title Char"/>
    <w:basedOn w:val="DefaultParagraphFont"/>
    <w:uiPriority w:val="10"/>
    <w:qFormat/>
    <w:rsid w:val="005b0542"/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  <w:lang w:val="sr-CS"/>
    </w:rPr>
  </w:style>
  <w:style w:type="character" w:styleId="SubtitleChar" w:customStyle="1">
    <w:name w:val="Subtitle Char"/>
    <w:basedOn w:val="DefaultParagraphFont"/>
    <w:uiPriority w:val="11"/>
    <w:qFormat/>
    <w:rsid w:val="005b0542"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  <w:lang w:val="sr-CS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  <w:lang w:val="zxx" w:eastAsia="zxx" w:bidi="zxx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41618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Zaglavljeipodnoje">
    <w:name w:val="Zaglavlje i podnožje"/>
    <w:basedOn w:val="Normal"/>
    <w:qFormat/>
    <w:pPr/>
    <w:rPr/>
  </w:style>
  <w:style w:type="paragraph" w:styleId="Zaglavlje">
    <w:name w:val="Header"/>
    <w:basedOn w:val="Normal"/>
    <w:link w:val="HeaderChar"/>
    <w:uiPriority w:val="99"/>
    <w:unhideWhenUsed/>
    <w:rsid w:val="00416180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odnoje">
    <w:name w:val="Footer"/>
    <w:basedOn w:val="Normal"/>
    <w:link w:val="FooterChar"/>
    <w:uiPriority w:val="99"/>
    <w:unhideWhenUsed/>
    <w:rsid w:val="00416180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Spacing">
    <w:name w:val="No Spacing"/>
    <w:uiPriority w:val="1"/>
    <w:qFormat/>
    <w:rsid w:val="00416180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sr-CS" w:eastAsia="en-US" w:bidi="ar-SA"/>
    </w:rPr>
  </w:style>
  <w:style w:type="paragraph" w:styleId="Naslov">
    <w:name w:val="Title"/>
    <w:basedOn w:val="Normal"/>
    <w:next w:val="Normal"/>
    <w:link w:val="TitleChar"/>
    <w:uiPriority w:val="10"/>
    <w:qFormat/>
    <w:rsid w:val="005b0542"/>
    <w:pPr>
      <w:pBdr>
        <w:bottom w:val="single" w:sz="8" w:space="4" w:color="4F81BD"/>
      </w:pBdr>
      <w:spacing w:lineRule="auto" w:line="240" w:before="0" w:after="300"/>
      <w:contextualSpacing/>
    </w:pPr>
    <w:rPr>
      <w:rFonts w:ascii="Cambria" w:hAnsi="Cambria" w:eastAsia="" w:cs="" w:asciiTheme="majorHAnsi" w:cstheme="majorBidi" w:eastAsiaTheme="majorEastAsia" w:hAnsiTheme="majorHAnsi"/>
      <w:color w:val="17365D" w:themeColor="text2" w:themeShade="bf"/>
      <w:spacing w:val="5"/>
      <w:kern w:val="2"/>
      <w:sz w:val="52"/>
      <w:szCs w:val="52"/>
    </w:rPr>
  </w:style>
  <w:style w:type="paragraph" w:styleId="Podnaslov">
    <w:name w:val="Subtitle"/>
    <w:basedOn w:val="Normal"/>
    <w:next w:val="Normal"/>
    <w:link w:val="SubtitleChar"/>
    <w:uiPriority w:val="11"/>
    <w:qFormat/>
    <w:rsid w:val="005b0542"/>
    <w:pPr/>
    <w:rPr>
      <w:rFonts w:ascii="Cambria" w:hAnsi="Cambria" w:eastAsia="" w:cs=""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Application>LibreOffice/7.4.1.2$Windows_X86_64 LibreOffice_project/3c58a8f3a960df8bc8fd77b461821e42c061c5f0</Application>
  <AppVersion>15.0000</AppVersion>
  <Pages>1</Pages>
  <Words>145</Words>
  <Characters>931</Characters>
  <CharactersWithSpaces>1099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2024-01-19T09:18:00Z</dcterms:created>
  <dc:creator>Korisnik</dc:creator>
  <dc:description/>
  <dc:language>hr-HR</dc:language>
  <cp:lastModifiedBy/>
  <dcterms:modified xsi:type="dcterms:W3CDTF">2024-01-19T13:13:13Z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