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</w:rPr>
        <w:tab/>
        <w:t>Na temelju članka 8. Odluke o osnivanju Savjeta mladih Općine Negoslavci Rijeke („Službeni glasnik Općine Negoslavci” br. 8/23) i članka 19. točke 2. Statuta Općine Negoslavci  (“Službene glasnik Općine Negoslavci br. 1/21 i 7/23), Općinsko vijeće Općine Negoslavci na sjednici 22. veljače 2024. godine, donijelo je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333333"/>
        </w:rPr>
        <w:t>O D L U K U</w:t>
        <w:br/>
        <w:t>o izboru članova Savjeta mladih Općine Negoslavci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333333"/>
        </w:rPr>
        <w:t>I.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</w:rPr>
        <w:tab/>
        <w:t>Za članove Savjeta mladih Općine Negoslavci biraju se: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>SARA BINGULAC, Negoslavci, Petrovačka 23, OIB:</w:t>
      </w:r>
      <w:r>
        <w:rPr/>
        <w:t xml:space="preserve"> </w:t>
      </w:r>
      <w:r>
        <w:rPr>
          <w:b/>
          <w:bCs/>
          <w:color w:val="333333"/>
        </w:rPr>
        <w:t>94712642500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>JELENA VLAŠKALIĆ, Negoslavci, Milorada Šerbića 25, OIB: 14171631809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>TIJANA PAVIĆ, Negoslavci, Željeznička 6, OIB:93037945870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>DUŠKA PAROŠKI, Negoslavci, Vukovarska 46, OIB: 13449819613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>MILICA BAJIĆ, Negoslavci, Željeznička 39, OIB:22143025101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333333"/>
        </w:rPr>
        <w:t>II.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</w:rPr>
        <w:t>Ova Odluka stupa na snagu danom donošenja i objavit će se u Službenom glasniku Općine Negoslavci.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>Općinsko vijeće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333333"/>
        </w:rPr>
        <w:t xml:space="preserve">KLASA: </w:t>
      </w:r>
      <w:r>
        <w:rPr>
          <w:b w:val="false"/>
          <w:bCs w:val="false"/>
          <w:color w:val="333333"/>
        </w:rPr>
        <w:t>029-04/23-01/01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333333"/>
        </w:rPr>
        <w:t xml:space="preserve">URBROJ: </w:t>
      </w:r>
      <w:r>
        <w:rPr>
          <w:b w:val="false"/>
          <w:bCs w:val="false"/>
          <w:color w:val="333333"/>
        </w:rPr>
        <w:t>2196-19-02-24-03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333333"/>
        </w:rPr>
        <w:t xml:space="preserve">Negoslavci, </w:t>
      </w:r>
      <w:r>
        <w:rPr>
          <w:color w:val="333333"/>
        </w:rPr>
        <w:t>22.02.2024. godine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PREDSJEDNIK OPĆINSKOG VIJEĆA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Miodrag Mišanović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hr-H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466b5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LibreOffice/7.4.1.2$Windows_X86_64 LibreOffice_project/3c58a8f3a960df8bc8fd77b461821e42c061c5f0</Application>
  <AppVersion>15.0000</AppVersion>
  <Pages>1</Pages>
  <Words>138</Words>
  <Characters>857</Characters>
  <CharactersWithSpaces>976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2024-02-26T07:50:00Z</dcterms:created>
  <dc:creator>Korisnik</dc:creator>
  <dc:description/>
  <dc:language>hr-HR</dc:language>
  <cp:lastModifiedBy/>
  <dcterms:modified xsi:type="dcterms:W3CDTF">2024-02-26T10:20:01Z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