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338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3"/>
        <w:gridCol w:w="1771"/>
        <w:gridCol w:w="1380"/>
        <w:gridCol w:w="1201"/>
        <w:gridCol w:w="1356"/>
        <w:gridCol w:w="1403"/>
        <w:gridCol w:w="1870"/>
        <w:gridCol w:w="1297"/>
        <w:gridCol w:w="207"/>
        <w:gridCol w:w="1291"/>
        <w:gridCol w:w="486"/>
        <w:gridCol w:w="430"/>
      </w:tblGrid>
      <w:tr>
        <w:trPr>
          <w:trHeight w:val="750" w:hRule="atLeast"/>
        </w:trPr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EVIDENCIJA SKLOPLJENIH UGOVORA U 2023. GODINI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OPĆINA NEGOSLAVCI</w:t>
            </w:r>
          </w:p>
        </w:tc>
        <w:tc>
          <w:tcPr>
            <w:tcW w:w="18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EVIDENCIJA SKLOP. UGOVORA ZA 2023.GODINU</w:t>
            </w:r>
          </w:p>
        </w:tc>
        <w:tc>
          <w:tcPr>
            <w:tcW w:w="12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STANJE NA DAN 31.12.2023.</w:t>
            </w:r>
          </w:p>
        </w:tc>
        <w:tc>
          <w:tcPr>
            <w:tcW w:w="14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RBR.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NAZIV UGOVORA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SKLAPANJA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IZNOS BEZ PDV-A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IZNOS S PDV-OM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RAZDOBLJE NA KOJE JE SKLOPLJEN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SUBJEKT S KOJIM JE SKLOPLJEN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PLAĆANJE IZ  PRORAČUNA JEDINICE </w:t>
              <w:br/>
              <w:t>(DA ili NE)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 IZVOR FINANCIRANJA, AKO NIJE PRORAČUN JEDINICE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vršenju usluge neškodljivog uklanjanja lešina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02.01.2023.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40,00 eura po usluzi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02.01.2023.-31.12.2023.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broj 01-P-NP/2023. izrada projektne dokumentacije za izgradnju parkirališta u naselju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12.01.2023.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1.560,00 eura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1.950,00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Videković d.o.o., Vinkovci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korištenju i održavanju računalnih SPI programa broj 51136/2023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14.02.2023.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Najam poslužitelja 61,05 eura, održavanje računalnih programa 67,29 eura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01.02.2023.-31.12.2023.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Libusoft Cicom d.o.o., Zagreb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obavljanju usluga certificiranja za poslovne subjekte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Ožujak 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 period važenja certifikata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Financijska agencija, Zagreb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Aneks Ugovora o organiziranju i financiranju Programa predškolskog odgoja i nabrazbe kao ustrojstvene jedinice pri Osnovnoj školi Negoslavci te o razgraničenju zajedničkih izdataka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u w:val="none"/>
              </w:rPr>
              <w:t>Mjesečna bruto 2 plaća odgojiteljice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Osnovna škola Negoslavci, Negoslavci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br. 5/2023. o rekonstrukciji komunalne infrastrukture u užem središtu naselja Negoslavci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06.04.2023.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31.842,61 eura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39.803,26 eura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Cestorad d.d. Vinkovci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za usluge deratizacije br. 02/2023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05.04.2023. godine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 domaćinstvu tj. 3,20 eura po domaćinstvu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4,00 eura po domaćinstvu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Godina dana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opskrbi krajnjeg kupca broj: O-23-1616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05.04.2023.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Po utrošenoj električnoj energiji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HEP-Opskrba d.o.o., Zagreb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Ugovor o dodjeli financijskih sredstava općinama Republike Hrvatske za održavanje i razvoj predškolske djelatnosti u 2023. godini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18.04.2023.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12.342,00 eura daje SDUDM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Središnji državni ured za demografiju i mlade, Zagreb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Ugovor o opremanju sportskog terena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27.03.2023. godine 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33.788,56 eura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42.235,70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Godinu dana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Stil Equipment d.o.o., Vinkovci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Ugovor o djelu, Petar Petović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19.04.2023.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30,00 eura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19.04.2023.-24.04.2023.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Petar Petović, Vukovar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12.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Sporazum o sufinanciranju realizacije projekta „Rekonstrukcija komunalne infrastrukture u užem središtu naselja Negoslavci”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14.06.2023. godine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15.000,00 eura 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Vukovarsko-srijemska županija</w:t>
            </w:r>
          </w:p>
        </w:tc>
        <w:tc>
          <w:tcPr>
            <w:tcW w:w="15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13.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Ugovor o sufinanciranju cijene relacijskih pokaznih karata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04.09.2023.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 cijeni mjesečne karte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Školska godina 2023./2024.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Čazmatrans Vukovar d.o.o., Vukovar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75% cijene karte Ministarstvo znanosti i obrazovanja, 20,00 eura roditelji, ostatak VSŽ i Općina Negoslavci u jednakim iznosima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14.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obavljanju poslova mikročipiranja pasa na području Općine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15.09.2023.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10,62 eura po mikoročipiranju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15.09.2023.-30.11.2023.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DA, Općina plaća 10,62 eura bez PDV-a po mikročipiranju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15.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Aneks ugovora o privremenom obavljanju javne usluge sakupljanja komunalnog otpada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27.09.2023.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01.10.2023.-31.12.2023.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Komunalac d.o.o. za komunalno gospodarstvo, Vukovar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16.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Sporazum o sufinanciranju programa besplatnog smještaja maligno i teško oboljele djece i njihovih roditelja tijekom liječenja u Zagrebu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11.10.2023.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Društvo „Hrvatska žena”, Vinkovci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17.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Aneks ugovora o zakupu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12.10.2023.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Mjesečna zakupnina 150,00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01.11.2023.-30.04.2024.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Roaming Networks d.o.o., Zagreb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18.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djelu, održavanje i košnja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31.08.2023.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31.10.2023.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Dane Kovačević, Negoslavci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održavanje i plijevljenje i čišćenje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01.08.2023.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470,00 eura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31.08.2023. godine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Sanja Sredojević, Negoslavci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12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procjena tržišne vrijednosti nekretnine k.č. br. 878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30.10.2023.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30.11.2023.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Svetislav Lađarević, Vukovar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12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financiranju broj:09-F-I-0840/23-16 projekta „Rekonstrukcija komunalne infrastrukture u užem središtu naselja Negoslavci, faza II”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26.09.2023.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20.000,00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ispunjenja obveza stranaka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Ministarstvo regionalnog razvoja i fondova Europske Unije, Zagreb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uređenju centra-faza 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04.12.2023.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28.698,21 eura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35.872,76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ispunjenja obveza stranaka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Cestorad d.d., Vinkovci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Ugovor o djelu, provedba jednostavne nabave na projektima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01.06.2023. godine 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500,00 eura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30.11.2023.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Miloš Miodragović, Trpinja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održavanje i popravak fontane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15.11.2023.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30.11.2023.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Dimitrije Trifković, Negoslavci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odrržavanje i čišćenje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31.10.2023.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825,00 eura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15.12.2023. godine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Dane Kovačević, Negoslavci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dodjeli financijskih sredstava za kapitalne donacije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22.11.2023.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100.000,00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31.05.2025.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Zajedničko vijeće općina Vukovar, Vukovar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ZVO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Ugovor o dodjeli bespovratnih sredstava, kodni broj: SF.3.4.11.01.0132, Zaželi – prevencija institucionalizacije,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faza IV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13.12.2023.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855.000,00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godine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Europski socijalni fond plus Program Učinkoviti ljudski potencijali 2021.-2027.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RH 15% i Europski socijalni fond 85%.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dodjeli financijskih sredstava za kapitalne donacije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„Obnova pristupnog prostora malonogometnog igrališta” i „Obnova svlačionice i okoliša svlačionice sportskog kluba NK „Negoslavci” Negoslavci”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27.07.2023.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31.184,26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Zajedničko vijeće općina Vukovar, Vukovar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ZVO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sufinanciranju izvođenja radova građenja parkirališta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11.12.2023.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10.000,00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eura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 stranaka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Uprava za ceste Vukovarsko-srijemske županije, Vinkovci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Uprava za ceste VSŽ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418" w:right="1418" w:gutter="0" w:header="0" w:top="899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Okvi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odnoje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kvir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odnoje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Podnoje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Podnoje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6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216627"/>
    <w:rPr>
      <w:rFonts w:eastAsia="Times New Roman" w:cs="Times New Roman"/>
      <w:szCs w:val="24"/>
      <w:lang w:val="hr-HR" w:eastAsia="hr-HR"/>
    </w:rPr>
  </w:style>
  <w:style w:type="character" w:styleId="Pagenumber">
    <w:name w:val="page number"/>
    <w:basedOn w:val="DefaultParagraphFont"/>
    <w:qFormat/>
    <w:rsid w:val="00216627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rsid w:val="0021662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B497-73C5-4B49-B5E8-39417A5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Application>LibreOffice/7.4.1.2$Windows_X86_64 LibreOffice_project/3c58a8f3a960df8bc8fd77b461821e42c061c5f0</Application>
  <AppVersion>15.0000</AppVersion>
  <Pages>5</Pages>
  <Words>812</Words>
  <Characters>5235</Characters>
  <CharactersWithSpaces>5830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2022-03-08T10:20:00Z</dcterms:created>
  <dc:creator>Korisnik</dc:creator>
  <dc:description/>
  <dc:language>hr-HR</dc:language>
  <cp:lastModifiedBy/>
  <cp:lastPrinted>2024-04-02T13:02:23Z</cp:lastPrinted>
  <dcterms:modified xsi:type="dcterms:W3CDTF">2024-04-02T13:43:28Z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