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ab/>
        <w:t>REPUBLIKA HRVATSKA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KLASA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 xml:space="preserve">: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400-02/23-01/01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 xml:space="preserve">URBROJ: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2196-19-02-24-26</w:t>
      </w:r>
    </w:p>
    <w:p>
      <w:pPr>
        <w:pStyle w:val="Normal"/>
        <w:bidi w:val="0"/>
        <w:jc w:val="left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AU" w:eastAsia="hr-HR"/>
        </w:rPr>
        <w:t xml:space="preserve">Negoslavci,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>26. rujan 2024.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Times New Roman" w:cs="Times New Roman" w:ascii="Times New Roman" w:hAnsi="Times New Roman"/>
          <w:sz w:val="24"/>
          <w:szCs w:val="24"/>
          <w:lang w:val="en-AU" w:eastAsia="hr-HR"/>
        </w:rPr>
        <w:tab/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ab/>
        <w:t>Na temelju članka 289. Zakon o socijalnoj skrbi ("Narodne novine" broj 18/22, 46/22 i 119/22, 71/23 i 156/23) i članka 19., stavka 1., točke 2. Statuta Općine Negoslavci („Službeni glasnik Općine Negoslavci“ broj 1/21 i 7/23), Općinsko vijeće Općine Negoslavci na svojoj redovnoj sjednici održanoj dana 26.09.2024. godine donosi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  <w:t xml:space="preserve">Izmjene i dopune </w:t>
      </w:r>
      <w:bookmarkStart w:id="0" w:name="_Toc62727866"/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  <w:t xml:space="preserve">Programa </w:t>
      </w:r>
      <w:bookmarkStart w:id="1" w:name="_Hlk106190571"/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  <w:t>javnih potreba u socijalnoj skrbi Općine Negoslavci za 2024. godinu</w:t>
      </w:r>
      <w:bookmarkEnd w:id="0"/>
      <w:bookmarkEnd w:id="1"/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en-AU" w:eastAsia="hr-HR"/>
        </w:rPr>
      </w:pPr>
      <w:r>
        <w:rPr>
          <w:rFonts w:eastAsia="Times New Roman" w:cs="Times New Roman"/>
          <w:b/>
          <w:szCs w:val="24"/>
          <w:lang w:val="en-AU" w:eastAsia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 w:eastAsia="hr-HR"/>
        </w:rPr>
        <w:tab/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 xml:space="preserve">U Programu javnih potreba u socijalnoj skrbi Općine Negoslavci za 2024. godinu („Službeni glasnik Općine Negoslavci” broj 8/23) (u daljem tekstu: Program), točka II. mijenja se i glasi: </w:t>
      </w:r>
      <w:r>
        <w:rPr>
          <w:rFonts w:eastAsia="Calibri" w:cs="Times New Roman" w:ascii="Times New Roman" w:hAnsi="Times New Roman"/>
          <w:b/>
          <w:sz w:val="24"/>
          <w:szCs w:val="24"/>
          <w:lang w:val="hr-HR" w:eastAsia="hr-HR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AU" w:eastAsia="hr-HR"/>
        </w:rPr>
        <w:tab/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AU" w:eastAsia="hr-HR"/>
        </w:rPr>
        <w:tab/>
        <w:t>“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>Za ostvarenje Programa javnih potreba u socijalnoj skrbi Općini Negoslavci za 2024. godinu u proračunu Općine osigurana su sredstva u sljedećim iznosima:</w:t>
      </w:r>
    </w:p>
    <w:tbl>
      <w:tblPr>
        <w:tblW w:w="7958" w:type="dxa"/>
        <w:jc w:val="left"/>
        <w:tblInd w:w="10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5"/>
        <w:gridCol w:w="3812"/>
      </w:tblGrid>
      <w:tr>
        <w:trPr>
          <w:trHeight w:val="252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b/>
                <w:b/>
                <w:bCs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NAZIV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b/>
                <w:b/>
                <w:bCs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PLANIRANA SREDSTVA</w:t>
            </w:r>
          </w:p>
        </w:tc>
      </w:tr>
      <w:tr>
        <w:trPr>
          <w:trHeight w:val="266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Pomoć obitelji i kućanstvima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1.000,00 EUR</w:t>
            </w:r>
          </w:p>
        </w:tc>
      </w:tr>
      <w:tr>
        <w:trPr>
          <w:trHeight w:val="252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en-AU" w:eastAsia="hr-HR" w:bidi="ar-SA"/>
              </w:rPr>
              <w:t>Jednokratne pomoći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en-AU" w:eastAsia="hr-HR" w:bidi="ar-SA"/>
              </w:rPr>
              <w:t>9.000,00 EUR</w:t>
            </w:r>
          </w:p>
        </w:tc>
      </w:tr>
      <w:tr>
        <w:trPr>
          <w:trHeight w:val="266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en-AU" w:eastAsia="hr-HR" w:bidi="ar-SA"/>
              </w:rPr>
              <w:t>Jednokratne pomoći umirovljenicima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en-AU" w:eastAsia="hr-HR" w:bidi="ar-SA"/>
              </w:rPr>
              <w:t>18.000,00 EUR</w:t>
            </w:r>
          </w:p>
        </w:tc>
      </w:tr>
      <w:tr>
        <w:trPr>
          <w:trHeight w:val="252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Paketi za potrebite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1.000,00 EUR</w:t>
            </w:r>
          </w:p>
        </w:tc>
      </w:tr>
      <w:tr>
        <w:trPr>
          <w:trHeight w:val="252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Sufinanciranje prijevoza građana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10.000,00 EUR</w:t>
            </w:r>
          </w:p>
        </w:tc>
      </w:tr>
      <w:tr>
        <w:trPr>
          <w:trHeight w:val="266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Dječji paketići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2.000,00 EUR</w:t>
            </w:r>
          </w:p>
        </w:tc>
      </w:tr>
      <w:tr>
        <w:trPr>
          <w:trHeight w:val="252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/>
                <w:b w:val="false"/>
                <w:bCs w:val="false"/>
                <w:lang w:val="en-AU" w:eastAsia="hr-HR"/>
              </w:rPr>
              <w:t>Sportska nagrada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lang w:val="en-AU" w:eastAsia="hr-HR"/>
              </w:rPr>
            </w:pPr>
            <w:r>
              <w:rPr>
                <w:rFonts w:eastAsia="Times New Roman" w:cs="Times New Roman"/>
                <w:b w:val="false"/>
                <w:bCs w:val="false"/>
                <w:lang w:val="en-AU" w:eastAsia="hr-HR"/>
              </w:rPr>
              <w:t>500,00 EUR</w:t>
            </w:r>
          </w:p>
        </w:tc>
      </w:tr>
      <w:tr>
        <w:trPr>
          <w:trHeight w:val="518" w:hRule="atLeast"/>
        </w:trPr>
        <w:tc>
          <w:tcPr>
            <w:tcW w:w="4145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eastAsia="Times New Roman" w:cs="Times New Roman"/>
                <w:b/>
                <w:b/>
                <w:bCs/>
                <w:lang w:val="en-AU" w:eastAsia="hr-H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lang w:val="en-AU" w:eastAsia="hr-HR" w:bidi="ar-SA"/>
              </w:rPr>
              <w:t>UKUPNO</w:t>
            </w:r>
          </w:p>
        </w:tc>
        <w:tc>
          <w:tcPr>
            <w:tcW w:w="381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en-AU" w:eastAsia="hr-HR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lang w:val="en-AU" w:eastAsia="hr-HR" w:bidi="ar-SA"/>
              </w:rPr>
              <w:t>36.500,00 EUR</w:t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bidi w:val="0"/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Za nepredviđene intervencije u Programu, Općinski načelnik Općine može priznati prava iz socijalne skrbi i van stavki utvrđenih ovim Programom u slučaju  kada se osobe trenutno nalaze u nepredviđenim okolnostima (bolest, smrt člana obitelji i dr.) ili kada žive u osobito teškim materijalnim i socijalnim prilikama.</w:t>
      </w:r>
      <w:r>
        <w:rPr>
          <w:rFonts w:eastAsia="Times New Roman" w:cs="Times New Roman" w:ascii="Times New Roman" w:hAnsi="Times New Roman"/>
          <w:sz w:val="24"/>
          <w:szCs w:val="24"/>
          <w:lang w:val="en-AU" w:eastAsia="hr-HR"/>
        </w:rPr>
        <w:t>”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</w:r>
    </w:p>
    <w:p>
      <w:pPr>
        <w:pStyle w:val="Normal"/>
        <w:bidi w:val="0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II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 w:val="22"/>
          <w:lang w:val="hr-HR" w:eastAsia="hr-HR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 w:val="22"/>
          <w:lang w:val="hr-HR" w:eastAsia="hr-HR"/>
        </w:rPr>
      </w:pPr>
      <w:r>
        <w:rPr>
          <w:rFonts w:eastAsia="Times New Roman" w:cs="Times New Roman"/>
          <w:b/>
          <w:sz w:val="22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 w:val="22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III</w:t>
      </w:r>
    </w:p>
    <w:p>
      <w:pPr>
        <w:pStyle w:val="Normal"/>
        <w:bidi w:val="0"/>
        <w:jc w:val="both"/>
        <w:rPr>
          <w:rFonts w:eastAsia="Times New Roman" w:cs="Times New Roman"/>
          <w:b/>
          <w:b/>
          <w:sz w:val="22"/>
          <w:lang w:val="hr-HR" w:eastAsia="hr-H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>Izmjene i dopune Programa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javnih potreba u socijalnoj skrbi Općine Negoslavci za 2024. godinu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</w:r>
    </w:p>
    <w:p>
      <w:pPr>
        <w:pStyle w:val="Normal"/>
        <w:bidi w:val="0"/>
        <w:jc w:val="right"/>
        <w:rPr>
          <w:rFonts w:eastAsia="Times New Roman" w:cs="Times New Roman"/>
          <w:b/>
          <w:b/>
          <w:szCs w:val="24"/>
          <w:lang w:val="en-AU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AU" w:eastAsia="hr-HR"/>
        </w:rPr>
        <w:t>PREDSJEDNIK OPĆINSKOG VIJEĆA</w:t>
      </w:r>
    </w:p>
    <w:p>
      <w:pPr>
        <w:pStyle w:val="Normal"/>
        <w:bidi w:val="0"/>
        <w:jc w:val="right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val="en-AU" w:eastAsia="hr-HR"/>
        </w:rPr>
        <w:t>Mi</w:t>
      </w:r>
      <w:bookmarkStart w:id="2" w:name="_GoBack"/>
      <w:bookmarkEnd w:id="2"/>
      <w:r>
        <w:rPr>
          <w:rFonts w:eastAsia="Times New Roman" w:cs="Times New Roman" w:ascii="Times New Roman" w:hAnsi="Times New Roman"/>
          <w:sz w:val="24"/>
          <w:szCs w:val="24"/>
          <w:lang w:val="en-AU" w:eastAsia="hr-HR"/>
        </w:rPr>
        <w:t>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LibreOffice/7.4.1.2$Windows_X86_64 LibreOffice_project/3c58a8f3a960df8bc8fd77b461821e42c061c5f0</Application>
  <AppVersion>15.0000</AppVersion>
  <Pages>1</Pages>
  <Words>257</Words>
  <Characters>1579</Characters>
  <CharactersWithSpaces>1814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2024-10-02T14:15:53Z</dcterms:created>
  <dc:creator/>
  <dc:description/>
  <dc:language>hr-HR</dc:language>
  <cp:lastModifiedBy/>
  <dcterms:modified xsi:type="dcterms:W3CDTF">2024-10-15T13:48:43Z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