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lang w:val="sr-RS"/>
        </w:rPr>
        <w:t>ОПШТИНА НЕГОСЛАВЦИ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lang w:val="sr-RS"/>
        </w:rPr>
        <w:t>ОПШТИНСКО ВЕЋЕ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lang w:val="sr-RS"/>
        </w:rPr>
        <w:t>КЛАСА:</w:t>
      </w:r>
      <w:r>
        <w:rPr>
          <w:rFonts w:ascii="Times New Roman" w:hAnsi="Times New Roman"/>
          <w:b/>
          <w:color w:val="000000"/>
          <w:lang w:val="sr-RS"/>
        </w:rPr>
        <w:t xml:space="preserve"> </w:t>
      </w:r>
      <w:r>
        <w:rPr>
          <w:rFonts w:ascii="Times New Roman" w:hAnsi="Times New Roman"/>
          <w:color w:val="000000"/>
          <w:lang w:val="sr-RS"/>
        </w:rPr>
        <w:t>024-02/2</w:t>
      </w:r>
      <w:r>
        <w:rPr>
          <w:rFonts w:ascii="Times New Roman" w:hAnsi="Times New Roman"/>
          <w:color w:val="000000"/>
          <w:lang w:val="hr-HR"/>
        </w:rPr>
        <w:t>4</w:t>
      </w:r>
      <w:r>
        <w:rPr>
          <w:rFonts w:ascii="Times New Roman" w:hAnsi="Times New Roman"/>
          <w:color w:val="000000" w:themeColor="text1"/>
          <w:lang w:val="sr-RS"/>
        </w:rPr>
        <w:t>-01/</w:t>
      </w:r>
      <w:r>
        <w:rPr>
          <w:rFonts w:ascii="Times New Roman" w:hAnsi="Times New Roman"/>
          <w:color w:val="000000"/>
          <w:lang w:val="sr-RS"/>
        </w:rPr>
        <w:t>0</w:t>
      </w:r>
      <w:r>
        <w:rPr>
          <w:rFonts w:ascii="Times New Roman" w:hAnsi="Times New Roman"/>
          <w:color w:val="000000"/>
          <w:lang w:val="hr-HR"/>
        </w:rPr>
        <w:t>5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lang w:val="sr-RS"/>
        </w:rPr>
        <w:t xml:space="preserve">УРБРОЈ: </w:t>
      </w:r>
      <w:r>
        <w:rPr>
          <w:rFonts w:ascii="Times New Roman" w:hAnsi="Times New Roman"/>
          <w:lang w:val="sr-RS"/>
        </w:rPr>
        <w:t>2196-19-02-2</w:t>
      </w:r>
      <w:r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sr-RS"/>
        </w:rPr>
        <w:t>-01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lang w:val="sr-RS"/>
        </w:rPr>
        <w:t>Негославц</w:t>
      </w:r>
      <w:r>
        <w:rPr>
          <w:rFonts w:ascii="Times New Roman" w:hAnsi="Times New Roman"/>
          <w:b/>
          <w:color w:val="000000"/>
          <w:lang w:val="sr-RS"/>
        </w:rPr>
        <w:t xml:space="preserve">и, </w:t>
      </w:r>
      <w:r>
        <w:rPr>
          <w:rFonts w:ascii="Times New Roman" w:hAnsi="Times New Roman"/>
          <w:b w:val="false"/>
          <w:bCs w:val="false"/>
          <w:color w:val="000000"/>
          <w:lang w:val="sr-RS"/>
        </w:rPr>
        <w:t>23</w:t>
      </w:r>
      <w:r>
        <w:rPr>
          <w:rFonts w:ascii="Times New Roman" w:hAnsi="Times New Roman"/>
          <w:color w:val="000000"/>
          <w:lang w:val="sr-RS"/>
        </w:rPr>
        <w:t xml:space="preserve">. </w:t>
      </w:r>
      <w:r>
        <w:rPr>
          <w:rFonts w:ascii="Times New Roman" w:hAnsi="Times New Roman"/>
          <w:color w:val="000000"/>
          <w:lang w:val="sr-RS"/>
        </w:rPr>
        <w:t>децембра</w:t>
      </w:r>
      <w:r>
        <w:rPr>
          <w:rFonts w:ascii="Times New Roman" w:hAnsi="Times New Roman"/>
          <w:color w:val="000000"/>
          <w:lang w:val="sr-RS"/>
        </w:rPr>
        <w:t xml:space="preserve"> </w:t>
      </w:r>
      <w:r>
        <w:rPr>
          <w:rFonts w:ascii="Times New Roman" w:hAnsi="Times New Roman"/>
          <w:lang w:val="sr-RS"/>
        </w:rPr>
        <w:t xml:space="preserve">2024.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lang w:val="sr-RS"/>
        </w:rPr>
      </w:pPr>
      <w:r>
        <w:rPr>
          <w:rFonts w:ascii="Times New Roman" w:hAnsi="Times New Roman"/>
          <w:b/>
          <w:lang w:val="sr-RS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RS"/>
        </w:rPr>
        <w:tab/>
      </w:r>
      <w:r>
        <w:rPr>
          <w:rFonts w:ascii="Times New Roman" w:hAnsi="Times New Roman"/>
          <w:lang w:val="sr-RS"/>
        </w:rPr>
        <w:tab/>
        <w:t xml:space="preserve">На основи члана 34., ставка 3. Закона о локалној и подручној (регионалној) самоуправи („Народне новине“ број 19/13 – прочишћени текст – исправак, 123/17, 98/19 и 144/20), члана 23. Статута Општине Негославци („Службени гласник Опћине Негославци“ број 1/21 и 7/23) и члана 49. и 50. Пословника већа Општине Негославци („Службени вјесник“ ВСЖ број 25/09, 4/13 и 4/18) </w:t>
      </w:r>
      <w:r>
        <w:rPr>
          <w:rFonts w:ascii="Times New Roman" w:hAnsi="Times New Roman"/>
          <w:b/>
          <w:lang w:val="sr-RS"/>
        </w:rPr>
        <w:t>сазивам: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lang w:val="sr-RS"/>
        </w:rPr>
      </w:pPr>
      <w:r>
        <w:rPr>
          <w:rFonts w:ascii="Times New Roman" w:hAnsi="Times New Roman"/>
          <w:b/>
          <w:lang w:val="sr-RS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lang w:val="sr-RS"/>
        </w:rPr>
      </w:pPr>
      <w:r>
        <w:rPr>
          <w:rFonts w:ascii="Times New Roman" w:hAnsi="Times New Roman"/>
          <w:b/>
          <w:lang w:val="sr-RS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sr-RS"/>
        </w:rPr>
        <w:t>5/2024 СЕДНИЦУ ОПШТИНСКОГ ВЕЋА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sr-RS"/>
        </w:rPr>
        <w:t>(7. САЗИВ)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sr-RS"/>
        </w:rPr>
        <w:t>за д</w:t>
      </w:r>
      <w:r>
        <w:rPr>
          <w:rFonts w:ascii="Times New Roman" w:hAnsi="Times New Roman"/>
          <w:b/>
          <w:color w:val="000000"/>
          <w:lang w:val="sr-RS"/>
        </w:rPr>
        <w:t>ан 2</w:t>
      </w:r>
      <w:r>
        <w:rPr>
          <w:rFonts w:ascii="Times New Roman" w:hAnsi="Times New Roman"/>
          <w:b/>
          <w:color w:val="000000"/>
          <w:lang w:val="hr-HR"/>
        </w:rPr>
        <w:t>4</w:t>
      </w:r>
      <w:r>
        <w:rPr>
          <w:rFonts w:ascii="Times New Roman" w:hAnsi="Times New Roman"/>
          <w:b/>
          <w:color w:val="000000"/>
          <w:lang w:val="sr-RS"/>
        </w:rPr>
        <w:t xml:space="preserve">. </w:t>
      </w:r>
      <w:r>
        <w:rPr>
          <w:rFonts w:ascii="Times New Roman" w:hAnsi="Times New Roman"/>
          <w:b/>
          <w:color w:val="000000"/>
          <w:lang w:val="sr-RS"/>
        </w:rPr>
        <w:t>децембра</w:t>
      </w:r>
      <w:r>
        <w:rPr>
          <w:rFonts w:ascii="Times New Roman" w:hAnsi="Times New Roman"/>
          <w:b/>
          <w:color w:val="000000"/>
          <w:lang w:val="sr-RS"/>
        </w:rPr>
        <w:t xml:space="preserve"> 2024. године (</w:t>
      </w:r>
      <w:r>
        <w:rPr>
          <w:rFonts w:ascii="Times New Roman" w:hAnsi="Times New Roman"/>
          <w:b/>
          <w:color w:val="000000"/>
          <w:lang w:val="sr-RS"/>
        </w:rPr>
        <w:t>уторак</w:t>
      </w:r>
      <w:r>
        <w:rPr>
          <w:rFonts w:ascii="Times New Roman" w:hAnsi="Times New Roman"/>
          <w:b/>
          <w:color w:val="000000"/>
          <w:lang w:val="sr-RS"/>
        </w:rPr>
        <w:t>)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lang w:val="sr-RS"/>
        </w:rPr>
        <w:t>у  1</w:t>
      </w:r>
      <w:r>
        <w:rPr>
          <w:rFonts w:ascii="Times New Roman" w:hAnsi="Times New Roman"/>
          <w:b/>
          <w:color w:val="000000"/>
          <w:lang w:val="hr-HR"/>
        </w:rPr>
        <w:t>8</w:t>
      </w:r>
      <w:r>
        <w:rPr>
          <w:rFonts w:ascii="Times New Roman" w:hAnsi="Times New Roman"/>
          <w:b/>
          <w:color w:val="000000"/>
          <w:lang w:val="sr-RS"/>
        </w:rPr>
        <w:t xml:space="preserve">:00 </w:t>
      </w:r>
      <w:r>
        <w:rPr>
          <w:rFonts w:ascii="Times New Roman" w:hAnsi="Times New Roman"/>
          <w:b/>
          <w:color w:val="000000" w:themeColor="text1"/>
          <w:lang w:val="sr-RS"/>
        </w:rPr>
        <w:t xml:space="preserve">часова </w:t>
      </w:r>
      <w:r>
        <w:rPr>
          <w:rFonts w:ascii="Times New Roman" w:hAnsi="Times New Roman"/>
          <w:b/>
          <w:color w:val="000000"/>
          <w:lang w:val="sr-RS"/>
        </w:rPr>
        <w:t>у већн</w:t>
      </w:r>
      <w:r>
        <w:rPr>
          <w:rFonts w:ascii="Times New Roman" w:hAnsi="Times New Roman"/>
          <w:b/>
          <w:lang w:val="sr-RS"/>
        </w:rPr>
        <w:t>ици Општине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lang w:val="sr-RS"/>
        </w:rPr>
      </w:pPr>
      <w:r>
        <w:rPr>
          <w:rFonts w:ascii="Times New Roman" w:hAnsi="Times New Roman"/>
          <w:b/>
          <w:lang w:val="sr-RS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lang w:val="sr-RS"/>
        </w:rPr>
      </w:pPr>
      <w:r>
        <w:rPr>
          <w:rFonts w:ascii="Times New Roman" w:hAnsi="Times New Roman"/>
          <w:b/>
          <w:lang w:val="sr-RS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sr-RS"/>
        </w:rPr>
        <w:t>ДНЕВНИ РЕД: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lang w:val="sr-RS"/>
        </w:rPr>
      </w:pPr>
      <w:r>
        <w:rPr>
          <w:rFonts w:ascii="Times New Roman" w:hAnsi="Times New Roman"/>
          <w:b/>
          <w:lang w:val="sr-RS"/>
        </w:rPr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>Усвајање записника са прошле седнице Општинског већа,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>Измене и допуне прорачуна Општине Негославци за 2024. годину (други ребаланс) и измене и допуне пратећих програма,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>Прорачун Општине Негославци за 202</w:t>
      </w:r>
      <w:r>
        <w:rPr>
          <w:rFonts w:ascii="Times New Roman" w:hAnsi="Times New Roman"/>
          <w:lang w:val="hr-HR"/>
        </w:rPr>
        <w:t>5</w:t>
      </w:r>
      <w:r>
        <w:rPr>
          <w:rFonts w:ascii="Times New Roman" w:hAnsi="Times New Roman"/>
          <w:lang w:val="sr-RS"/>
        </w:rPr>
        <w:t>. годину са двогодишњом пројекцијом и пратећим програмима,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>Статутарна одлука о изменама и допунама Статута Општине Негославци,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>Одлука о коефицијентима за обрачун плате службеника и намештеника у Јединственом управном оделу Општине Негославци,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>Општи акти из подручја цивилне заштите за подручје Општине Негославци:</w:t>
      </w:r>
    </w:p>
    <w:p>
      <w:pPr>
        <w:pStyle w:val="ListParagraph"/>
        <w:numPr>
          <w:ilvl w:val="0"/>
          <w:numId w:val="0"/>
        </w:numPr>
        <w:bidi w:val="0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>- Анализа стања за 2024. годину,</w:t>
      </w:r>
    </w:p>
    <w:p>
      <w:pPr>
        <w:pStyle w:val="ListParagraph"/>
        <w:numPr>
          <w:ilvl w:val="0"/>
          <w:numId w:val="0"/>
        </w:numPr>
        <w:bidi w:val="0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>- Годишњи план развоја система цивилне заштите Општине Негославци за 2025. годину,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 xml:space="preserve">Извештај </w:t>
      </w:r>
      <w:r>
        <w:rPr>
          <w:rFonts w:ascii="Times New Roman" w:hAnsi="Times New Roman"/>
          <w:lang w:val="sr-RS"/>
        </w:rPr>
        <w:t>комисије</w:t>
      </w:r>
      <w:r>
        <w:rPr>
          <w:rFonts w:ascii="Times New Roman" w:hAnsi="Times New Roman"/>
          <w:lang w:val="sr-RS"/>
        </w:rPr>
        <w:t xml:space="preserve"> за 2024. годину о управљању и кориштењу зграде ногометног игралишта, ногометног стадиона и игралишта,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 xml:space="preserve">План деловања у подручју природних непогода за 2025. </w:t>
      </w:r>
      <w:bookmarkStart w:id="0" w:name="_GoBack1"/>
      <w:bookmarkEnd w:id="0"/>
      <w:r>
        <w:rPr>
          <w:rFonts w:ascii="Times New Roman" w:hAnsi="Times New Roman"/>
          <w:lang w:val="sr-RS"/>
        </w:rPr>
        <w:t>годину,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>Извештај Општинског начелника о активностима у претходном периоду,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>Питања и предлози.</w:t>
      </w:r>
    </w:p>
    <w:p>
      <w:pPr>
        <w:pStyle w:val="Normal"/>
        <w:bidi w:val="0"/>
        <w:jc w:val="both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Normal"/>
        <w:bidi w:val="0"/>
        <w:jc w:val="right"/>
        <w:rPr>
          <w:rFonts w:ascii="Times New Roman" w:hAnsi="Times New Roman"/>
          <w:b/>
          <w:b/>
          <w:lang w:val="sr-RS"/>
        </w:rPr>
      </w:pPr>
      <w:r>
        <w:rPr>
          <w:rFonts w:ascii="Times New Roman" w:hAnsi="Times New Roman"/>
          <w:b/>
          <w:lang w:val="sr-RS"/>
        </w:rPr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val="sr-RS"/>
        </w:rPr>
        <w:t>ПРЕДСЕДНИК ОПШТИНСКОГ ВЕЋА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>Миодраг Мишановић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509</TotalTime>
  <Application>LibreOffice/7.4.1.2$Windows_X86_64 LibreOffice_project/3c58a8f3a960df8bc8fd77b461821e42c061c5f0</Application>
  <AppVersion>15.0000</AppVersion>
  <Pages>1</Pages>
  <Words>227</Words>
  <Characters>1365</Characters>
  <CharactersWithSpaces>1563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2024-09-23T13:30:42Z</dcterms:created>
  <dc:creator/>
  <dc:description/>
  <dc:language>hr-HR</dc:language>
  <cp:lastModifiedBy/>
  <cp:lastPrinted>2024-12-23T14:32:53Z</cp:lastPrinted>
  <dcterms:modified xsi:type="dcterms:W3CDTF">2024-12-23T14:32:43Z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