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Reetkatablice"/>
        <w:tblpPr w:bottomFromText="0" w:horzAnchor="margin" w:leftFromText="180" w:rightFromText="180" w:tblpX="0" w:tblpXSpec="center" w:tblpY="1889" w:topFromText="0" w:vertAnchor="page"/>
        <w:tblW w:w="140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3"/>
        <w:gridCol w:w="1145"/>
        <w:gridCol w:w="984"/>
        <w:gridCol w:w="704"/>
        <w:gridCol w:w="853"/>
        <w:gridCol w:w="1284"/>
        <w:gridCol w:w="1135"/>
        <w:gridCol w:w="1133"/>
        <w:gridCol w:w="995"/>
        <w:gridCol w:w="983"/>
        <w:gridCol w:w="996"/>
        <w:gridCol w:w="982"/>
        <w:gridCol w:w="994"/>
        <w:gridCol w:w="1136"/>
      </w:tblGrid>
      <w:tr>
        <w:trPr>
          <w:trHeight w:val="1408" w:hRule="atLeast"/>
        </w:trPr>
        <w:tc>
          <w:tcPr>
            <w:tcW w:w="6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Ev.br. nabave</w:t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Predmet nabave</w:t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Brojčana oznaka predmeta nabave iz Jedinstvenog rječnika javne nabave (CPV)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Broj objave iz EOJN RH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Vrsta postupka</w:t>
            </w:r>
          </w:p>
        </w:tc>
        <w:tc>
          <w:tcPr>
            <w:tcW w:w="12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Naziv i OIB ugovaratelja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Datum sklapanja ugovora/okvirnog sporazuma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Rok na koji je ugovor / okvirni sporazum sklopljen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Oznaka/broj ugovora</w:t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Iznos sklopljenog ugovora/okvir-nog sporazuma (bez PDV-a)</w:t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 xml:space="preserve">Iznos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PDV-a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Ukupni iznos s PDV-om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Datum konačnog završetka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Ukupni isplaćeni iznos ugovaratelju s PDV-om</w:t>
            </w:r>
          </w:p>
        </w:tc>
      </w:tr>
      <w:tr>
        <w:trPr/>
        <w:tc>
          <w:tcPr>
            <w:tcW w:w="6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18/24</w:t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djelu, provođenje postupka javne nabave</w:t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Miloš Miodragović, Trpinja, OIB: 71325628013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01.02.2024. godine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30.06.2024. godine</w:t>
            </w:r>
          </w:p>
        </w:tc>
        <w:tc>
          <w:tcPr>
            <w:tcW w:w="99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112-04/24-01/04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URBROJ: 2196-19-01-24-01</w:t>
            </w:r>
          </w:p>
        </w:tc>
        <w:tc>
          <w:tcPr>
            <w:tcW w:w="9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320,00</w:t>
            </w:r>
          </w:p>
        </w:tc>
        <w:tc>
          <w:tcPr>
            <w:tcW w:w="99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80,00</w:t>
            </w:r>
          </w:p>
        </w:tc>
        <w:tc>
          <w:tcPr>
            <w:tcW w:w="98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400,00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Isplaćeno 04.07.2024. godine</w:t>
            </w:r>
          </w:p>
        </w:tc>
        <w:tc>
          <w:tcPr>
            <w:tcW w:w="113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400,00</w:t>
            </w:r>
          </w:p>
        </w:tc>
      </w:tr>
      <w:tr>
        <w:trPr/>
        <w:tc>
          <w:tcPr>
            <w:tcW w:w="6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18/24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o djelu, održavanje i čišćenje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Vesna Sredojević, Negoslavci, OIB: 09852096956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29.02.2024.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31.03.2024. godine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112-04/24-01/01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URBROJ: 2196-19-01-24-01</w:t>
            </w:r>
          </w:p>
        </w:tc>
        <w:tc>
          <w:tcPr>
            <w:tcW w:w="9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440,00</w:t>
            </w:r>
          </w:p>
        </w:tc>
        <w:tc>
          <w:tcPr>
            <w:tcW w:w="9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110,00</w:t>
            </w:r>
          </w:p>
        </w:tc>
        <w:tc>
          <w:tcPr>
            <w:tcW w:w="9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550,00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Isplaćeno 12.04.2024. godine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550,00</w:t>
            </w:r>
          </w:p>
        </w:tc>
      </w:tr>
      <w:tr>
        <w:trPr/>
        <w:tc>
          <w:tcPr>
            <w:tcW w:w="6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18/24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o djelu, održavanje i čišćenje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Vesna Sredojević, Negoslavci, OIB: 09852096956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27.03.2024.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30.04.2024. godine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112-04/24-01/01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URBROJ: 2196-19-01-24-02</w:t>
            </w:r>
          </w:p>
        </w:tc>
        <w:tc>
          <w:tcPr>
            <w:tcW w:w="9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528,00</w:t>
            </w:r>
          </w:p>
        </w:tc>
        <w:tc>
          <w:tcPr>
            <w:tcW w:w="9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132,00</w:t>
            </w:r>
          </w:p>
        </w:tc>
        <w:tc>
          <w:tcPr>
            <w:tcW w:w="9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660,00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Isplaćeno 13.05.2024. godine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660,00</w:t>
            </w:r>
          </w:p>
        </w:tc>
      </w:tr>
      <w:tr>
        <w:trPr/>
        <w:tc>
          <w:tcPr>
            <w:tcW w:w="6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18/24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o djelu, održavanje i košnja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Boro Topić, Negoslavci, OIB:  73538209362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27.03.2024.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30.04.2024. godine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112-04/24-01/03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URBROJ: 2196-19-01-24-01</w:t>
            </w:r>
          </w:p>
        </w:tc>
        <w:tc>
          <w:tcPr>
            <w:tcW w:w="9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456,00</w:t>
            </w:r>
          </w:p>
        </w:tc>
        <w:tc>
          <w:tcPr>
            <w:tcW w:w="9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114,00</w:t>
            </w:r>
          </w:p>
        </w:tc>
        <w:tc>
          <w:tcPr>
            <w:tcW w:w="9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570,00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Isplaćeno 17.05.2024. godine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570,00</w:t>
            </w:r>
          </w:p>
        </w:tc>
      </w:tr>
      <w:tr>
        <w:trPr/>
        <w:tc>
          <w:tcPr>
            <w:tcW w:w="6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18/24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o djelu, održavanje i popravak fontane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Dimitrija Trifković, Negoslavci, OIB:   33204387997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05.04.2024.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12.04.2024. godine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112-04/24-01/03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URBROJ: 2196-19-01-24-01</w:t>
            </w:r>
          </w:p>
        </w:tc>
        <w:tc>
          <w:tcPr>
            <w:tcW w:w="9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200,00</w:t>
            </w:r>
          </w:p>
        </w:tc>
        <w:tc>
          <w:tcPr>
            <w:tcW w:w="9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50,00</w:t>
            </w:r>
          </w:p>
        </w:tc>
        <w:tc>
          <w:tcPr>
            <w:tcW w:w="9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250,00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Isplaćeno 26.04.2024. godine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250,00</w:t>
            </w:r>
          </w:p>
        </w:tc>
      </w:tr>
      <w:tr>
        <w:trPr/>
        <w:tc>
          <w:tcPr>
            <w:tcW w:w="6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18/24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o djelu, održavanje i čišćenje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Vesna Sredojević, Negoslavci, OIB: 09852096956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30.04.2024.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31.05.2024. godine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112-04/24-01/01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URBROJ: 2196-19-01-24-03</w:t>
            </w:r>
          </w:p>
        </w:tc>
        <w:tc>
          <w:tcPr>
            <w:tcW w:w="9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528,00</w:t>
            </w:r>
          </w:p>
        </w:tc>
        <w:tc>
          <w:tcPr>
            <w:tcW w:w="9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132,00</w:t>
            </w:r>
          </w:p>
        </w:tc>
        <w:tc>
          <w:tcPr>
            <w:tcW w:w="9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660,00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Isplaćeno 18.06.2024. godine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660,00</w:t>
            </w:r>
          </w:p>
        </w:tc>
      </w:tr>
      <w:tr>
        <w:trPr/>
        <w:tc>
          <w:tcPr>
            <w:tcW w:w="6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18/24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o djelu, održavanje i košnja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Boro Topić, Negoslavci, OIB:  73538209362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30.04.2024.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31.05.2024. godine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112-04/24-01/03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URBROJ: 2196-19-01-24-02</w:t>
            </w:r>
          </w:p>
        </w:tc>
        <w:tc>
          <w:tcPr>
            <w:tcW w:w="9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360,00</w:t>
            </w:r>
          </w:p>
        </w:tc>
        <w:tc>
          <w:tcPr>
            <w:tcW w:w="9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90,00</w:t>
            </w:r>
          </w:p>
        </w:tc>
        <w:tc>
          <w:tcPr>
            <w:tcW w:w="9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450,00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Isplaćeno 18.06.2024. godine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450,00</w:t>
            </w:r>
          </w:p>
        </w:tc>
      </w:tr>
      <w:tr>
        <w:trPr/>
        <w:tc>
          <w:tcPr>
            <w:tcW w:w="6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18/24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o djelu, održavanje i popravak fontane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Dimitrija Trifković, Negoslavci, OIB:   33204387997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27.05.2024.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31.05.2024. godine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112-04/24-01/02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URBROJ: 2196-19-01-24-02</w:t>
            </w:r>
          </w:p>
        </w:tc>
        <w:tc>
          <w:tcPr>
            <w:tcW w:w="9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124,00</w:t>
            </w:r>
          </w:p>
        </w:tc>
        <w:tc>
          <w:tcPr>
            <w:tcW w:w="9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31,00</w:t>
            </w:r>
          </w:p>
        </w:tc>
        <w:tc>
          <w:tcPr>
            <w:tcW w:w="9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155,00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Isplaćeno 07.06.2024. godine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155,00</w:t>
            </w:r>
          </w:p>
        </w:tc>
      </w:tr>
      <w:tr>
        <w:trPr/>
        <w:tc>
          <w:tcPr>
            <w:tcW w:w="6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18/24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o djelu, održavanje i čišćenje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Vesna Sredojević, Negoslavci, OIB: 09852096956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01.07.2024.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31.07.2024. godine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112-04/24-01/01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URBROJ: 2196-19-01-24-05</w:t>
            </w:r>
          </w:p>
        </w:tc>
        <w:tc>
          <w:tcPr>
            <w:tcW w:w="9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576,00</w:t>
            </w:r>
          </w:p>
        </w:tc>
        <w:tc>
          <w:tcPr>
            <w:tcW w:w="9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144,00</w:t>
            </w:r>
          </w:p>
        </w:tc>
        <w:tc>
          <w:tcPr>
            <w:tcW w:w="9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720,00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Isplaćeno 07.08.2024. godine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720,00</w:t>
            </w:r>
          </w:p>
        </w:tc>
      </w:tr>
      <w:tr>
        <w:trPr/>
        <w:tc>
          <w:tcPr>
            <w:tcW w:w="6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18/24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o djelu, održavanje i košnja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Boro Topić, Negoslavci, OIB:  73538209362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01.07.2024.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31.07.2024. godine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112-04/24-01/03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URBROJ: 2196-19-01-24-04</w:t>
            </w:r>
          </w:p>
        </w:tc>
        <w:tc>
          <w:tcPr>
            <w:tcW w:w="9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528,00</w:t>
            </w:r>
          </w:p>
        </w:tc>
        <w:tc>
          <w:tcPr>
            <w:tcW w:w="9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132,00</w:t>
            </w:r>
          </w:p>
        </w:tc>
        <w:tc>
          <w:tcPr>
            <w:tcW w:w="9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660,00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Isplaćeno 07.08.2024. godine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660,00</w:t>
            </w:r>
          </w:p>
        </w:tc>
      </w:tr>
      <w:tr>
        <w:trPr/>
        <w:tc>
          <w:tcPr>
            <w:tcW w:w="6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18/24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o djelu, održavanje i čišćenje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Vesna Sredojević, Negoslavci, OIB: 09852096956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01.08.2024.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31.08.2024. godine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112-04/24-01/01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URBROJ: 2196-19-01-24-06</w:t>
            </w:r>
          </w:p>
        </w:tc>
        <w:tc>
          <w:tcPr>
            <w:tcW w:w="9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168,00</w:t>
            </w:r>
          </w:p>
        </w:tc>
        <w:tc>
          <w:tcPr>
            <w:tcW w:w="9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42,00</w:t>
            </w:r>
          </w:p>
        </w:tc>
        <w:tc>
          <w:tcPr>
            <w:tcW w:w="9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210,00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Isplaćeno 27.09.2024. godine 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210,00</w:t>
            </w:r>
          </w:p>
        </w:tc>
      </w:tr>
      <w:tr>
        <w:trPr/>
        <w:tc>
          <w:tcPr>
            <w:tcW w:w="6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18/24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o djelu, održavanje i košnja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Boro Topić, Negoslavci, OIB:  73538209362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01.08.2024.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31.08.2024. godine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112-04/24-01/03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URBROJ: 2196-19-01-24-05</w:t>
            </w:r>
          </w:p>
        </w:tc>
        <w:tc>
          <w:tcPr>
            <w:tcW w:w="9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480,00</w:t>
            </w:r>
          </w:p>
        </w:tc>
        <w:tc>
          <w:tcPr>
            <w:tcW w:w="9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120,00</w:t>
            </w:r>
          </w:p>
        </w:tc>
        <w:tc>
          <w:tcPr>
            <w:tcW w:w="9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600,00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Isplaćeno 27.09.2024. godine 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600,00</w:t>
            </w:r>
          </w:p>
        </w:tc>
      </w:tr>
      <w:tr>
        <w:trPr/>
        <w:tc>
          <w:tcPr>
            <w:tcW w:w="6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18/24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o djelu, održavanje i čišćenje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Vesna Sredojević, Negoslavci, OIB: 09852096956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30.08.2024.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30.09.2024. godine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112-04/24-01/01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URBROJ: 2196-19-01-24-07</w:t>
            </w:r>
          </w:p>
        </w:tc>
        <w:tc>
          <w:tcPr>
            <w:tcW w:w="9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528,00</w:t>
            </w:r>
          </w:p>
        </w:tc>
        <w:tc>
          <w:tcPr>
            <w:tcW w:w="9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132,00</w:t>
            </w:r>
          </w:p>
        </w:tc>
        <w:tc>
          <w:tcPr>
            <w:tcW w:w="9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660,00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Isplaćeno  25.10.2024. godine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660,00</w:t>
            </w:r>
          </w:p>
        </w:tc>
      </w:tr>
      <w:tr>
        <w:trPr/>
        <w:tc>
          <w:tcPr>
            <w:tcW w:w="6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18/24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o djelu, održavanje i košnja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Boro Topić, Negoslavci, OIB:  73538209362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30.08.2024.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30.09.2024. godine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112-04/24-01/03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URBROJ: 2196-19-01-24-06</w:t>
            </w:r>
          </w:p>
        </w:tc>
        <w:tc>
          <w:tcPr>
            <w:tcW w:w="9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240,00</w:t>
            </w:r>
          </w:p>
        </w:tc>
        <w:tc>
          <w:tcPr>
            <w:tcW w:w="9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60,00</w:t>
            </w:r>
          </w:p>
        </w:tc>
        <w:tc>
          <w:tcPr>
            <w:tcW w:w="9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300,00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Isplaćeno 25.10.2024.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300,00</w:t>
            </w:r>
          </w:p>
        </w:tc>
      </w:tr>
      <w:tr>
        <w:trPr/>
        <w:tc>
          <w:tcPr>
            <w:tcW w:w="6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18/24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djelu, provođenje postupka javne nabave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kern w:val="0"/>
                <w:sz w:val="16"/>
                <w:szCs w:val="16"/>
                <w:lang w:eastAsia="en-US" w:bidi="ar-SA"/>
              </w:rPr>
              <w:t>Miloš Miodragović, Trpinja, OIB: 71325628013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25.11.2024.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30.11.2024. godine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112-04/24-01/04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URBROJ: 2196-19-01-24-03</w:t>
            </w:r>
          </w:p>
        </w:tc>
        <w:tc>
          <w:tcPr>
            <w:tcW w:w="9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2.000,00</w:t>
            </w:r>
          </w:p>
        </w:tc>
        <w:tc>
          <w:tcPr>
            <w:tcW w:w="9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500,00</w:t>
            </w:r>
          </w:p>
        </w:tc>
        <w:tc>
          <w:tcPr>
            <w:tcW w:w="9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2.500,00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Isplaćeno 04.12.2024. godine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2.500,00</w:t>
            </w:r>
          </w:p>
        </w:tc>
      </w:tr>
      <w:tr>
        <w:trPr/>
        <w:tc>
          <w:tcPr>
            <w:tcW w:w="6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18/24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o djelu, održavanje i košnja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Dane Kovačević, Negoslavci, OIB:   07990170987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19.08.2024.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15.12.2024. godine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112-04/24-01/07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URBROJ: 2196-19-01-24-01</w:t>
            </w:r>
          </w:p>
        </w:tc>
        <w:tc>
          <w:tcPr>
            <w:tcW w:w="9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1.600,00</w:t>
            </w:r>
          </w:p>
        </w:tc>
        <w:tc>
          <w:tcPr>
            <w:tcW w:w="9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400,00</w:t>
            </w:r>
          </w:p>
        </w:tc>
        <w:tc>
          <w:tcPr>
            <w:tcW w:w="9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2.000,00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Isplaćeno 20.12.2024. godine 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2.000,00</w:t>
            </w:r>
          </w:p>
        </w:tc>
      </w:tr>
      <w:tr>
        <w:trPr/>
        <w:tc>
          <w:tcPr>
            <w:tcW w:w="6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18/24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o djelu, održavanje i košnja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Boro Topić, Negoslavci, OIB:  73538209362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01.10.2024.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31.10.2024. godine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112-04/24-01/03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URBROJ: 2196-19-01-24-07</w:t>
            </w:r>
          </w:p>
        </w:tc>
        <w:tc>
          <w:tcPr>
            <w:tcW w:w="9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504,00</w:t>
            </w:r>
          </w:p>
        </w:tc>
        <w:tc>
          <w:tcPr>
            <w:tcW w:w="9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126,00</w:t>
            </w:r>
          </w:p>
        </w:tc>
        <w:tc>
          <w:tcPr>
            <w:tcW w:w="9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630,00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Isplaćeno 25.10.2024.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630,00</w:t>
            </w:r>
          </w:p>
        </w:tc>
      </w:tr>
      <w:tr>
        <w:trPr/>
        <w:tc>
          <w:tcPr>
            <w:tcW w:w="6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18/24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o djelu, održavanje i čišćenje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Vesna Sredojević, Negoslavci, OIB: 09852096956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01.10.2024.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31.10.2024. godine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112-04/24-01/01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URBROJ: 2196-19-01-24-08</w:t>
            </w:r>
          </w:p>
        </w:tc>
        <w:tc>
          <w:tcPr>
            <w:tcW w:w="9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528,00</w:t>
            </w:r>
          </w:p>
        </w:tc>
        <w:tc>
          <w:tcPr>
            <w:tcW w:w="9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132,00</w:t>
            </w:r>
          </w:p>
        </w:tc>
        <w:tc>
          <w:tcPr>
            <w:tcW w:w="9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660,00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Isplaćeno  19.11.2024. godine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660,00</w:t>
            </w:r>
          </w:p>
        </w:tc>
      </w:tr>
      <w:tr>
        <w:trPr/>
        <w:tc>
          <w:tcPr>
            <w:tcW w:w="6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18/24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o djelu, održavanje i čišćenje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Kristina Popac, Negoslavci, OIB: 1503765619, Negoslavci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01.10.2024.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31.10.2024. godine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112-04/24-01/06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URBROJ: 2196-19-01-24-01</w:t>
            </w:r>
          </w:p>
        </w:tc>
        <w:tc>
          <w:tcPr>
            <w:tcW w:w="9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320,00</w:t>
            </w:r>
          </w:p>
        </w:tc>
        <w:tc>
          <w:tcPr>
            <w:tcW w:w="9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80,00</w:t>
            </w:r>
          </w:p>
        </w:tc>
        <w:tc>
          <w:tcPr>
            <w:tcW w:w="9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400,00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Isplaćeno  19.11.2024. godine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400,00</w:t>
            </w:r>
          </w:p>
        </w:tc>
      </w:tr>
      <w:tr>
        <w:trPr/>
        <w:tc>
          <w:tcPr>
            <w:tcW w:w="6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18/24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o djelu, održavanje i čišćenje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Tatjana Gavrilović, Negoslavci, OIB:  01391170258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01.10.2024.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31.10.2024. godine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112-04/24-01/05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URBROJ: 2196-19-01-24-01</w:t>
            </w:r>
          </w:p>
        </w:tc>
        <w:tc>
          <w:tcPr>
            <w:tcW w:w="9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304,00</w:t>
            </w:r>
          </w:p>
        </w:tc>
        <w:tc>
          <w:tcPr>
            <w:tcW w:w="9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76,00</w:t>
            </w:r>
          </w:p>
        </w:tc>
        <w:tc>
          <w:tcPr>
            <w:tcW w:w="9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380,00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Isplaćeno  19.11.2024. godine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380,00</w:t>
            </w:r>
          </w:p>
        </w:tc>
      </w:tr>
      <w:tr>
        <w:trPr/>
        <w:tc>
          <w:tcPr>
            <w:tcW w:w="6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18/24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o djelu, održavanje i čišćenje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Vesna Sredojević, Negoslavci, OIB: 09852096956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31.10.2024.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15.12.2024. godine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112-04/24-01/01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URBROJ: 2196-19-01-24-09</w:t>
            </w:r>
          </w:p>
        </w:tc>
        <w:tc>
          <w:tcPr>
            <w:tcW w:w="9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768,00</w:t>
            </w:r>
          </w:p>
        </w:tc>
        <w:tc>
          <w:tcPr>
            <w:tcW w:w="9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192,00</w:t>
            </w:r>
          </w:p>
        </w:tc>
        <w:tc>
          <w:tcPr>
            <w:tcW w:w="9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960,00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Isplaćeno  20.12.2024. godine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960,00</w:t>
            </w:r>
          </w:p>
        </w:tc>
      </w:tr>
      <w:tr>
        <w:trPr/>
        <w:tc>
          <w:tcPr>
            <w:tcW w:w="6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18/24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o djelu, održavanje i košnja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Boro Topić, Negoslavci, OIB:  73538209362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31.10.2024.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15.12.2024. godine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112-04/24-01/03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URBROJ: 2196-19-01-24-07</w:t>
            </w:r>
          </w:p>
        </w:tc>
        <w:tc>
          <w:tcPr>
            <w:tcW w:w="9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696,00</w:t>
            </w:r>
          </w:p>
        </w:tc>
        <w:tc>
          <w:tcPr>
            <w:tcW w:w="9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174,00</w:t>
            </w:r>
          </w:p>
        </w:tc>
        <w:tc>
          <w:tcPr>
            <w:tcW w:w="9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630,00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Isplaćeno 20.12.2024.godine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630,00</w:t>
            </w:r>
          </w:p>
        </w:tc>
      </w:tr>
      <w:tr>
        <w:trPr/>
        <w:tc>
          <w:tcPr>
            <w:tcW w:w="6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18/24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o djelu, održavanje i čišćenje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Kristina Popac, Negoslavci, OIB: 1503765619, Negoslavci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30.10.2024.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15.12.2024. godine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112-04/24-01/06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URBROJ: 2196-19-01-24-02</w:t>
            </w:r>
          </w:p>
        </w:tc>
        <w:tc>
          <w:tcPr>
            <w:tcW w:w="9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464,00</w:t>
            </w:r>
          </w:p>
        </w:tc>
        <w:tc>
          <w:tcPr>
            <w:tcW w:w="9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116,00</w:t>
            </w:r>
          </w:p>
        </w:tc>
        <w:tc>
          <w:tcPr>
            <w:tcW w:w="9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580,00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Isplaćeno  20.12.2024. godine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580,00</w:t>
            </w:r>
          </w:p>
        </w:tc>
      </w:tr>
      <w:tr>
        <w:trPr/>
        <w:tc>
          <w:tcPr>
            <w:tcW w:w="6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18/24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o djelu, održavanje i čišćenje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79994000-8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Tatjana Gavrilović, Negoslavci, OIB:  01391170258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30.10.2024.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15.12.2024. godine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112-04/24-01/05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URBROJ: 2196-19-01-24-02</w:t>
            </w:r>
          </w:p>
        </w:tc>
        <w:tc>
          <w:tcPr>
            <w:tcW w:w="9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416,00</w:t>
            </w:r>
          </w:p>
        </w:tc>
        <w:tc>
          <w:tcPr>
            <w:tcW w:w="9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104,00</w:t>
            </w:r>
          </w:p>
        </w:tc>
        <w:tc>
          <w:tcPr>
            <w:tcW w:w="9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520,00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Isplaćeno  20.12.2024. godine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520,00</w:t>
            </w:r>
          </w:p>
        </w:tc>
      </w:tr>
      <w:tr>
        <w:trPr/>
        <w:tc>
          <w:tcPr>
            <w:tcW w:w="6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25/24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izvođenju radova-nogostup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45233252-0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IGP Gradnja, građevinski obrt, Vukovar, OIB: 43139927722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09.07.2024.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izvršenja obveza stranaka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25/24</w:t>
            </w:r>
          </w:p>
        </w:tc>
        <w:tc>
          <w:tcPr>
            <w:tcW w:w="9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27.020,27</w:t>
            </w:r>
          </w:p>
        </w:tc>
        <w:tc>
          <w:tcPr>
            <w:tcW w:w="9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6.755,07</w:t>
            </w:r>
          </w:p>
        </w:tc>
        <w:tc>
          <w:tcPr>
            <w:tcW w:w="9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33.775,34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Isplaćeno 2.8.2024. 19.669,01 i 16.09.2024. 14.106,33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33.775,34</w:t>
            </w:r>
          </w:p>
        </w:tc>
      </w:tr>
      <w:tr>
        <w:trPr/>
        <w:tc>
          <w:tcPr>
            <w:tcW w:w="6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29/24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Ugovor izvođenju građevinskih radova na javnoj zgradi u naselju Negoslavci-sanacija svlačionice i okoliša svlačionice na k.č. 1612/2 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45454000-4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Postupak jednostavne nabave</w:t>
            </w:r>
          </w:p>
        </w:tc>
        <w:tc>
          <w:tcPr>
            <w:tcW w:w="12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Graditeljstvo Pandurović, Vukovar, OIB: 13012579553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26.07.2024.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izvršenja obveza stranaka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29/24</w:t>
            </w:r>
          </w:p>
        </w:tc>
        <w:tc>
          <w:tcPr>
            <w:tcW w:w="9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18.730,03</w:t>
            </w:r>
          </w:p>
        </w:tc>
        <w:tc>
          <w:tcPr>
            <w:tcW w:w="9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4.682,51</w:t>
            </w:r>
          </w:p>
        </w:tc>
        <w:tc>
          <w:tcPr>
            <w:tcW w:w="9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23.412,54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Isplaćeno 04.10.2024. godine 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23.412,54, </w:t>
            </w:r>
          </w:p>
        </w:tc>
      </w:tr>
      <w:tr>
        <w:trPr/>
        <w:tc>
          <w:tcPr>
            <w:tcW w:w="6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24/24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o sufinanciranju cijene relacijskih pokaznih karata-sufinanciranje troškova javnog prijevoza učenika srednjih škola 2024/2025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63000000-9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Postupak jednostavne nabave</w:t>
            </w:r>
          </w:p>
        </w:tc>
        <w:tc>
          <w:tcPr>
            <w:tcW w:w="12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Čazmatrans Vukovar d.o.o., Vukovar, OIB: 99617488144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09.09.2024.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Školska godina 2024/2025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23/24</w:t>
            </w:r>
          </w:p>
        </w:tc>
        <w:tc>
          <w:tcPr>
            <w:tcW w:w="9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75% cijene Min. znanosti, obrazovanja i mladih, 20,00 eu roditelj/skrbnik, preostali iznos VSŽ i Općina Negoslavci u jednakim iznosima</w:t>
            </w:r>
          </w:p>
        </w:tc>
        <w:tc>
          <w:tcPr>
            <w:tcW w:w="9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9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10.300,00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Isplaćeno za 2024. godinu 31.12.2024. godine.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6.920, 80 plaćeno u 2024. godini</w:t>
            </w:r>
          </w:p>
        </w:tc>
      </w:tr>
      <w:tr>
        <w:trPr/>
        <w:tc>
          <w:tcPr>
            <w:tcW w:w="6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39/24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br. 27-UG/2024 o pružanju usluga ugradnje sustava tehničke zaštite – sustava IP video nadzora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35120000-1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Postupak jednostavne nabave</w:t>
            </w:r>
          </w:p>
        </w:tc>
        <w:tc>
          <w:tcPr>
            <w:tcW w:w="12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Codelect d.o.o., Vinkovci, OIB: 90863721039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27.09.2024. godine 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izvršenja ugovornih obveza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Br. 27-UG/2024.</w:t>
            </w:r>
          </w:p>
        </w:tc>
        <w:tc>
          <w:tcPr>
            <w:tcW w:w="9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8.325,48</w:t>
            </w:r>
          </w:p>
        </w:tc>
        <w:tc>
          <w:tcPr>
            <w:tcW w:w="9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2.081,37</w:t>
            </w:r>
          </w:p>
        </w:tc>
        <w:tc>
          <w:tcPr>
            <w:tcW w:w="9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10.406,85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Isplaćeno 22.11.2024. godine 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/>
              <w:t>10.406,85</w:t>
            </w:r>
          </w:p>
        </w:tc>
      </w:tr>
      <w:tr>
        <w:trPr/>
        <w:tc>
          <w:tcPr>
            <w:tcW w:w="6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13/24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Ugovor o sadnji u naselju Negoslavci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03100000-2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Postupak jednostavne nabave</w:t>
            </w:r>
          </w:p>
        </w:tc>
        <w:tc>
          <w:tcPr>
            <w:tcW w:w="12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Obrt Omorika, Trpinja, OIB: 823827614107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23.10.2024.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 dana od potpisa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406-03/24-01/04, URBROJ: 2196-19-01-24-06</w:t>
            </w:r>
          </w:p>
        </w:tc>
        <w:tc>
          <w:tcPr>
            <w:tcW w:w="9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22.800,00</w:t>
            </w:r>
          </w:p>
        </w:tc>
        <w:tc>
          <w:tcPr>
            <w:tcW w:w="9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22,800,00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Račun dostavljen 13.11.2025. Isplaćeno. 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22.800,00</w:t>
            </w:r>
          </w:p>
        </w:tc>
      </w:tr>
      <w:tr>
        <w:trPr/>
        <w:tc>
          <w:tcPr>
            <w:tcW w:w="6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2/24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opskrbi električnom energijom za nekretnine u vlasništvu Općine Negoslavci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09310000-5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HEP-Opskrba d.o.o. Zagreb, OIB: 63073332379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07.05.2024.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Godinu dana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Broj: O-24-1927</w:t>
            </w:r>
          </w:p>
        </w:tc>
        <w:tc>
          <w:tcPr>
            <w:tcW w:w="9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6.251,41</w:t>
            </w:r>
          </w:p>
        </w:tc>
        <w:tc>
          <w:tcPr>
            <w:tcW w:w="9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812,68</w:t>
            </w:r>
          </w:p>
        </w:tc>
        <w:tc>
          <w:tcPr>
            <w:tcW w:w="9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7.064,09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Isplaćivano svaki mjesec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Isplaćeno sveukupno po fakturi </w:t>
            </w:r>
          </w:p>
        </w:tc>
      </w:tr>
      <w:tr>
        <w:trPr/>
        <w:tc>
          <w:tcPr>
            <w:tcW w:w="6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21/24</w:t>
            </w:r>
          </w:p>
        </w:tc>
        <w:tc>
          <w:tcPr>
            <w:tcW w:w="114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Ugovor o izgradnji i opremanju za projekt „Postavljanje dječjeg igrališta u Negoslavcima”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cs="Times New Roman" w:ascii="Calibri" w:hAnsi="Calibri"/>
                <w:b w:val="false"/>
                <w:bCs w:val="false"/>
                <w:sz w:val="16"/>
                <w:szCs w:val="16"/>
              </w:rPr>
              <w:t>37535200-9</w:t>
            </w:r>
          </w:p>
        </w:tc>
        <w:tc>
          <w:tcPr>
            <w:tcW w:w="7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Postupak jednostavne nabave</w:t>
            </w:r>
          </w:p>
        </w:tc>
        <w:tc>
          <w:tcPr>
            <w:tcW w:w="128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Stil equipment d.o.o., OIB: 07342158924, Vinkovci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07.05.2024. godine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 izvršenja obveza stranaka</w:t>
            </w: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KLASA: 406-03/23-01/07, URBROJ: 2196-19-01-24-15</w:t>
            </w:r>
          </w:p>
        </w:tc>
        <w:tc>
          <w:tcPr>
            <w:tcW w:w="98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29.441,15</w:t>
            </w:r>
          </w:p>
        </w:tc>
        <w:tc>
          <w:tcPr>
            <w:tcW w:w="99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7.360,29</w:t>
            </w:r>
          </w:p>
        </w:tc>
        <w:tc>
          <w:tcPr>
            <w:tcW w:w="9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36.801,44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Isplaćeno  postavljanje dječjeg igrališta 36.797,78 i izrada betonskih temelja sprava 1.388,33. Oba plaćena 07.03.2025. godine 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38.186,11</w:t>
            </w:r>
          </w:p>
        </w:tc>
      </w:tr>
    </w:tbl>
    <w:p>
      <w:pPr>
        <w:pStyle w:val="Normal"/>
        <w:rPr>
          <w:color w:val="000000"/>
        </w:rPr>
      </w:pPr>
      <w:r>
        <w:rPr>
          <w:rFonts w:cs="Arial" w:ascii="Arial" w:hAnsi="Arial"/>
          <w:color w:val="000000"/>
          <w:sz w:val="16"/>
          <w:szCs w:val="16"/>
        </w:rPr>
        <w:t xml:space="preserve">KLASA: </w:t>
      </w:r>
      <w:r>
        <w:rPr>
          <w:rFonts w:cs="Arial" w:ascii="Arial" w:hAnsi="Arial"/>
          <w:color w:val="000000"/>
          <w:sz w:val="16"/>
          <w:szCs w:val="16"/>
        </w:rPr>
        <w:t>035-04/2</w:t>
      </w:r>
      <w:r>
        <w:rPr>
          <w:rFonts w:cs="Arial" w:ascii="Arial" w:hAnsi="Arial"/>
          <w:color w:val="000000"/>
          <w:sz w:val="16"/>
          <w:szCs w:val="16"/>
        </w:rPr>
        <w:t>5</w:t>
      </w:r>
      <w:r>
        <w:rPr>
          <w:rFonts w:cs="Arial" w:ascii="Arial" w:hAnsi="Arial"/>
          <w:color w:val="000000"/>
          <w:sz w:val="16"/>
          <w:szCs w:val="16"/>
        </w:rPr>
        <w:t>-01/01</w:t>
      </w:r>
    </w:p>
    <w:p>
      <w:pPr>
        <w:pStyle w:val="Normal"/>
        <w:rPr>
          <w:color w:val="000000"/>
        </w:rPr>
      </w:pPr>
      <w:r>
        <w:rPr>
          <w:rFonts w:cs="Arial" w:ascii="Arial" w:hAnsi="Arial"/>
          <w:color w:val="000000"/>
          <w:sz w:val="16"/>
          <w:szCs w:val="16"/>
        </w:rPr>
        <w:t xml:space="preserve">URBROJ: 2196-19-01-25-01                                                                                                                                                    </w:t>
      </w:r>
      <w:r>
        <w:rPr>
          <w:rFonts w:cs="Arial" w:ascii="Arial" w:hAnsi="Arial"/>
          <w:b/>
          <w:bCs/>
          <w:color w:val="000000"/>
          <w:sz w:val="16"/>
          <w:szCs w:val="16"/>
        </w:rPr>
        <w:t>OPĆINSKI NAČELNIK:</w:t>
      </w:r>
    </w:p>
    <w:p>
      <w:pPr>
        <w:pStyle w:val="Normal"/>
        <w:rPr>
          <w:color w:val="000000"/>
        </w:rPr>
      </w:pPr>
      <w:r>
        <w:rPr>
          <w:rFonts w:cs="Arial" w:ascii="Arial" w:hAnsi="Arial"/>
          <w:color w:val="000000" w:themeShade="80"/>
          <w:sz w:val="16"/>
          <w:szCs w:val="16"/>
          <w:shd w:fill="FFFFFF" w:val="clear"/>
        </w:rPr>
        <w:t>Ažurirano:24. ožujka 2025.</w:t>
        <w:tab/>
      </w:r>
      <w:r>
        <w:rPr>
          <w:rFonts w:cs="Arial" w:ascii="Arial" w:hAnsi="Arial"/>
          <w:color w:val="000000"/>
          <w:sz w:val="16"/>
          <w:szCs w:val="16"/>
        </w:rPr>
        <w:tab/>
        <w:tab/>
        <w:tab/>
        <w:tab/>
        <w:tab/>
        <w:tab/>
        <w:tab/>
        <w:tab/>
        <w:t xml:space="preserve">                    Dušan Jeckov</w:t>
      </w:r>
    </w:p>
    <w:sectPr>
      <w:headerReference w:type="default" r:id="rId2"/>
      <w:headerReference w:type="first" r:id="rId3"/>
      <w:type w:val="nextPage"/>
      <w:pgSz w:orient="landscape" w:w="16838" w:h="11906"/>
      <w:pgMar w:left="1417" w:right="1417" w:gutter="0" w:header="708" w:top="1417" w:footer="0" w:bottom="141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aglavlje"/>
      <w:rPr>
        <w:b/>
        <w:b/>
        <w:sz w:val="28"/>
        <w:szCs w:val="28"/>
      </w:rPr>
    </w:pPr>
    <w:r>
      <w:rPr>
        <w:b/>
        <w:sz w:val="28"/>
        <w:szCs w:val="28"/>
      </w:rPr>
    </w:r>
  </w:p>
  <w:p>
    <w:pPr>
      <w:pStyle w:val="Zaglavlje"/>
      <w:jc w:val="center"/>
      <w:rPr>
        <w:b/>
        <w:b/>
        <w:sz w:val="24"/>
        <w:szCs w:val="24"/>
      </w:rPr>
    </w:pPr>
    <w:r>
      <w:rPr>
        <w:b/>
        <w:sz w:val="24"/>
        <w:szCs w:val="24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aglavlje"/>
      <w:rPr/>
    </w:pPr>
    <w:r>
      <w:rPr/>
      <w:t>Prema članku 28. Zakona o javnoj nabavi („Narodne novine“ broj 120/16 i 144/22) i članka 5. Pravilnika o planu nabave, registru ugovora, prethodnom savjetovanju i analizi tržišta u javnoj nabavi („Narodne novine“ br. 101/17 i 144/20) Općinski načelnik Općine Negoslavci donosi</w:t>
    </w:r>
  </w:p>
  <w:p>
    <w:pPr>
      <w:pStyle w:val="Zaglavlje"/>
      <w:jc w:val="center"/>
      <w:rPr>
        <w:b/>
        <w:b/>
      </w:rPr>
    </w:pPr>
    <w:r>
      <w:rPr>
        <w:b/>
      </w:rPr>
    </w:r>
  </w:p>
  <w:p>
    <w:pPr>
      <w:pStyle w:val="Zaglavlje"/>
      <w:jc w:val="center"/>
      <w:rPr>
        <w:b/>
        <w:b/>
        <w:sz w:val="28"/>
        <w:szCs w:val="28"/>
      </w:rPr>
    </w:pPr>
    <w:r>
      <w:rPr>
        <w:b/>
        <w:sz w:val="28"/>
        <w:szCs w:val="28"/>
      </w:rPr>
      <w:t>REGISTAR UGOVORA O JAVNOJ NABAVI I OKVIRNIH SPORAZUMA ZA 2024. GODINU</w:t>
    </w:r>
  </w:p>
  <w:p>
    <w:pPr>
      <w:pStyle w:val="Zaglavlje"/>
      <w:jc w:val="center"/>
      <w:rPr>
        <w:b/>
        <w:b/>
        <w:sz w:val="28"/>
        <w:szCs w:val="28"/>
      </w:rPr>
    </w:pPr>
    <w:r>
      <w:rPr>
        <w:b/>
        <w:sz w:val="28"/>
        <w:szCs w:val="28"/>
      </w:rPr>
    </w:r>
  </w:p>
</w:hdr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e2fb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lavljeChar" w:customStyle="1">
    <w:name w:val="Zaglavlje Char"/>
    <w:basedOn w:val="DefaultParagraphFont"/>
    <w:uiPriority w:val="99"/>
    <w:qFormat/>
    <w:rsid w:val="001e2fb9"/>
    <w:rPr>
      <w:rFonts w:eastAsia="Times New Roman" w:cs="Times New Roman"/>
      <w:sz w:val="22"/>
      <w:szCs w:val="20"/>
      <w:lang w:val="hr-HR"/>
    </w:rPr>
  </w:style>
  <w:style w:type="character" w:styleId="PodnojeChar" w:customStyle="1">
    <w:name w:val="Podnožje Char"/>
    <w:basedOn w:val="DefaultParagraphFont"/>
    <w:uiPriority w:val="99"/>
    <w:qFormat/>
    <w:rsid w:val="001d78e9"/>
    <w:rPr>
      <w:rFonts w:eastAsia="Times New Roman" w:cs="Times New Roman"/>
      <w:sz w:val="22"/>
      <w:szCs w:val="20"/>
      <w:lang w:val="hr-HR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ZaglavljeChar"/>
    <w:uiPriority w:val="99"/>
    <w:unhideWhenUsed/>
    <w:rsid w:val="001e2fb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odnoje">
    <w:name w:val="Footer"/>
    <w:basedOn w:val="Normal"/>
    <w:link w:val="PodnojeChar"/>
    <w:uiPriority w:val="99"/>
    <w:unhideWhenUsed/>
    <w:rsid w:val="001d78e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adrajitablice">
    <w:name w:val="Sadržaji tablice"/>
    <w:basedOn w:val="Normal"/>
    <w:qFormat/>
    <w:pPr>
      <w:widowControl w:val="false"/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1e2fb9"/>
    <w:rPr>
      <w:rFonts w:asciiTheme="minorHAnsi" w:hAnsiTheme="minorHAnsi"/>
      <w:lang w:val="hr-HR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2486</TotalTime>
  <Application>LibreOffice/7.4.1.2$Windows_X86_64 LibreOffice_project/3c58a8f3a960df8bc8fd77b461821e42c061c5f0</Application>
  <AppVersion>15.0000</AppVersion>
  <Pages>5</Pages>
  <Words>1223</Words>
  <Characters>8833</Characters>
  <CharactersWithSpaces>9792</CharactersWithSpaces>
  <Paragraphs>477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2021-03-25T12:22:00Z</dcterms:created>
  <dc:creator>Korisnik</dc:creator>
  <dc:description/>
  <dc:language>hr-HR</dc:language>
  <cp:lastModifiedBy/>
  <cp:lastPrinted>2025-01-27T12:04:18Z</cp:lastPrinted>
  <dcterms:modified xsi:type="dcterms:W3CDTF">2025-03-25T13:05:53Z</dcterms:modified>
  <cp:revision>193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