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5B0A" w14:textId="77777777" w:rsidR="00D607DA" w:rsidRPr="00290DE4" w:rsidRDefault="00D607DA" w:rsidP="00D607DA">
      <w:pPr>
        <w:rPr>
          <w:rFonts w:ascii="Times New Roman" w:hAnsi="Times New Roman" w:cs="Times New Roman"/>
          <w:sz w:val="24"/>
          <w:szCs w:val="24"/>
        </w:rPr>
      </w:pPr>
      <w:r w:rsidRPr="00290D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B5F762" wp14:editId="00E0243A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E4">
        <w:rPr>
          <w:rFonts w:ascii="Times New Roman" w:hAnsi="Times New Roman" w:cs="Times New Roman"/>
          <w:sz w:val="24"/>
          <w:szCs w:val="24"/>
        </w:rPr>
        <w:tab/>
      </w:r>
    </w:p>
    <w:p w14:paraId="356539DE" w14:textId="77777777" w:rsidR="00D607DA" w:rsidRPr="00290DE4" w:rsidRDefault="00D607DA" w:rsidP="00D6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DE4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769CC13" w14:textId="77777777" w:rsidR="00D607DA" w:rsidRPr="00290DE4" w:rsidRDefault="00D607DA" w:rsidP="00D6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DE4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14:paraId="00C6A0E4" w14:textId="77777777" w:rsidR="00D607DA" w:rsidRPr="00290DE4" w:rsidRDefault="00D607DA" w:rsidP="00D6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DE4">
        <w:rPr>
          <w:rFonts w:ascii="Times New Roman" w:hAnsi="Times New Roman" w:cs="Times New Roman"/>
          <w:b/>
          <w:sz w:val="24"/>
          <w:szCs w:val="24"/>
        </w:rPr>
        <w:t>OPĆINA NEGOSLAVCI</w:t>
      </w:r>
    </w:p>
    <w:p w14:paraId="5F16EFD7" w14:textId="77777777" w:rsidR="00D607DA" w:rsidRPr="00290DE4" w:rsidRDefault="00D607DA" w:rsidP="00D6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0DFC00F9" w14:textId="77777777" w:rsidR="00D607DA" w:rsidRPr="008B7D60" w:rsidRDefault="00D607DA" w:rsidP="00D6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7DA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8B7D60">
        <w:rPr>
          <w:rFonts w:ascii="Times New Roman" w:hAnsi="Times New Roman" w:cs="Times New Roman"/>
          <w:sz w:val="24"/>
          <w:szCs w:val="24"/>
        </w:rPr>
        <w:t>:402-10/2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7D60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17BE04AF" w14:textId="5172BB7B" w:rsidR="00D607DA" w:rsidRPr="008B7D60" w:rsidRDefault="00D607DA" w:rsidP="00D6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7DA">
        <w:rPr>
          <w:rFonts w:ascii="Times New Roman" w:hAnsi="Times New Roman" w:cs="Times New Roman"/>
          <w:b/>
          <w:bCs/>
          <w:sz w:val="24"/>
          <w:szCs w:val="24"/>
        </w:rPr>
        <w:t>URBROJ</w:t>
      </w:r>
      <w:r w:rsidRPr="008B7D60">
        <w:rPr>
          <w:rFonts w:ascii="Times New Roman" w:hAnsi="Times New Roman" w:cs="Times New Roman"/>
          <w:sz w:val="24"/>
          <w:szCs w:val="24"/>
        </w:rPr>
        <w:t>: 2196-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B7D60">
        <w:rPr>
          <w:rFonts w:ascii="Times New Roman" w:hAnsi="Times New Roman" w:cs="Times New Roman"/>
          <w:sz w:val="24"/>
          <w:szCs w:val="24"/>
        </w:rPr>
        <w:t>-01-2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7D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FC67833" w14:textId="5731467B" w:rsidR="00D607DA" w:rsidRDefault="00D607DA" w:rsidP="00D607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Negoslavci</w:t>
      </w:r>
      <w:r w:rsidRPr="008B7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2BFE396F" w14:textId="77777777" w:rsidR="00D607DA" w:rsidRPr="008B7D60" w:rsidRDefault="00D607DA" w:rsidP="00D60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E295F" w14:textId="0AFE213F" w:rsidR="00D607DA" w:rsidRPr="008B7D60" w:rsidRDefault="00D607DA" w:rsidP="00D607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D6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B80C93">
        <w:rPr>
          <w:rFonts w:ascii="Times New Roman" w:hAnsi="Times New Roman" w:cs="Times New Roman"/>
          <w:sz w:val="24"/>
          <w:szCs w:val="24"/>
        </w:rPr>
        <w:t>100</w:t>
      </w:r>
      <w:r w:rsidRPr="008B7D60">
        <w:rPr>
          <w:rFonts w:ascii="Times New Roman" w:hAnsi="Times New Roman" w:cs="Times New Roman"/>
          <w:sz w:val="24"/>
          <w:szCs w:val="24"/>
        </w:rPr>
        <w:t xml:space="preserve">. Zakona o proračunu (Narodne novine br. </w:t>
      </w:r>
      <w:r w:rsidR="00B80C93">
        <w:rPr>
          <w:rFonts w:ascii="Times New Roman" w:hAnsi="Times New Roman" w:cs="Times New Roman"/>
          <w:sz w:val="24"/>
          <w:szCs w:val="24"/>
        </w:rPr>
        <w:t>144</w:t>
      </w:r>
      <w:r w:rsidRPr="008B7D60">
        <w:rPr>
          <w:rFonts w:ascii="Times New Roman" w:hAnsi="Times New Roman" w:cs="Times New Roman"/>
          <w:sz w:val="24"/>
          <w:szCs w:val="24"/>
        </w:rPr>
        <w:t>/</w:t>
      </w:r>
      <w:r w:rsidR="00B80C93">
        <w:rPr>
          <w:rFonts w:ascii="Times New Roman" w:hAnsi="Times New Roman" w:cs="Times New Roman"/>
          <w:sz w:val="24"/>
          <w:szCs w:val="24"/>
        </w:rPr>
        <w:t>21</w:t>
      </w:r>
      <w:r w:rsidRPr="008B7D60">
        <w:rPr>
          <w:rFonts w:ascii="Times New Roman" w:hAnsi="Times New Roman" w:cs="Times New Roman"/>
          <w:sz w:val="24"/>
          <w:szCs w:val="24"/>
        </w:rPr>
        <w:t xml:space="preserve">), članka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B7D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st.1., tač.1. </w:t>
      </w:r>
      <w:r w:rsidRPr="008B7D60">
        <w:rPr>
          <w:rFonts w:ascii="Times New Roman" w:hAnsi="Times New Roman" w:cs="Times New Roman"/>
          <w:sz w:val="24"/>
          <w:szCs w:val="24"/>
        </w:rPr>
        <w:t xml:space="preserve">Statuta Općine </w:t>
      </w:r>
      <w:r>
        <w:rPr>
          <w:rFonts w:ascii="Times New Roman" w:hAnsi="Times New Roman" w:cs="Times New Roman"/>
          <w:sz w:val="24"/>
          <w:szCs w:val="24"/>
        </w:rPr>
        <w:t>Negoslavci</w:t>
      </w:r>
      <w:r w:rsidRPr="008B7D60">
        <w:rPr>
          <w:rFonts w:ascii="Times New Roman" w:hAnsi="Times New Roman" w:cs="Times New Roman"/>
          <w:sz w:val="24"/>
          <w:szCs w:val="24"/>
        </w:rPr>
        <w:t xml:space="preserve"> (Službeni glasnik</w:t>
      </w:r>
      <w:r>
        <w:rPr>
          <w:rFonts w:ascii="Times New Roman" w:hAnsi="Times New Roman" w:cs="Times New Roman"/>
          <w:sz w:val="24"/>
          <w:szCs w:val="24"/>
        </w:rPr>
        <w:t xml:space="preserve"> Općine Negoslavci 1/21</w:t>
      </w:r>
      <w:r w:rsidRPr="008B7D60">
        <w:rPr>
          <w:rFonts w:ascii="Times New Roman" w:hAnsi="Times New Roman" w:cs="Times New Roman"/>
          <w:sz w:val="24"/>
          <w:szCs w:val="24"/>
        </w:rPr>
        <w:t>), i Uredbe Vlade 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60">
        <w:rPr>
          <w:rFonts w:ascii="Times New Roman" w:hAnsi="Times New Roman" w:cs="Times New Roman"/>
          <w:sz w:val="24"/>
          <w:szCs w:val="24"/>
        </w:rPr>
        <w:t>Hrvatske o kriterijima, mjerilima i postupku za odgodu plaćanja, obročnu otplatu duga te prodaju,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60">
        <w:rPr>
          <w:rFonts w:ascii="Times New Roman" w:hAnsi="Times New Roman" w:cs="Times New Roman"/>
          <w:sz w:val="24"/>
          <w:szCs w:val="24"/>
        </w:rPr>
        <w:t xml:space="preserve">otpis ili djelomičan otpis potraživanja (Narodne novine, br.52/13, 94/14) </w:t>
      </w: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Pr="008B7D60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Negoslavci</w:t>
      </w:r>
      <w:r w:rsidRPr="008B7D60">
        <w:rPr>
          <w:rFonts w:ascii="Times New Roman" w:hAnsi="Times New Roman" w:cs="Times New Roman"/>
          <w:sz w:val="24"/>
          <w:szCs w:val="24"/>
        </w:rPr>
        <w:t xml:space="preserve"> dana </w:t>
      </w:r>
      <w:r w:rsidR="00B80C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C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80C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D60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ine</w:t>
      </w:r>
      <w:r w:rsidRPr="008B7D60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6C952507" w14:textId="2434CFB7" w:rsidR="00BE0170" w:rsidRDefault="00BE0170"/>
    <w:p w14:paraId="46911F45" w14:textId="06C2B16F" w:rsidR="00D607DA" w:rsidRPr="008A5D70" w:rsidRDefault="00B80C93" w:rsidP="00353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o izmjenama Pravilnika </w:t>
      </w:r>
      <w:r w:rsidR="00D607DA" w:rsidRPr="008A5D70">
        <w:rPr>
          <w:rFonts w:ascii="Times New Roman" w:hAnsi="Times New Roman" w:cs="Times New Roman"/>
          <w:b/>
          <w:bCs/>
          <w:sz w:val="24"/>
          <w:szCs w:val="24"/>
        </w:rPr>
        <w:t>o kriterijima, mjerilima, uvjetima i postupku</w:t>
      </w:r>
    </w:p>
    <w:p w14:paraId="19117068" w14:textId="38B86F21" w:rsidR="00D607DA" w:rsidRDefault="00D607DA" w:rsidP="00353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D70">
        <w:rPr>
          <w:rFonts w:ascii="Times New Roman" w:hAnsi="Times New Roman" w:cs="Times New Roman"/>
          <w:b/>
          <w:bCs/>
          <w:sz w:val="24"/>
          <w:szCs w:val="24"/>
        </w:rPr>
        <w:t>otpisa nenaplativih potraživanja Općine Negoslavci</w:t>
      </w:r>
    </w:p>
    <w:p w14:paraId="168C1504" w14:textId="170EEDA2" w:rsidR="00D607DA" w:rsidRDefault="00D607DA" w:rsidP="003538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E6B2D" w14:textId="526591C5" w:rsidR="00D607DA" w:rsidRDefault="00D607DA" w:rsidP="001E41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D7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D9612B4" w14:textId="4D2BB6CD" w:rsidR="00035840" w:rsidRPr="00035840" w:rsidRDefault="00035840" w:rsidP="001E4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840">
        <w:rPr>
          <w:rFonts w:ascii="Times New Roman" w:hAnsi="Times New Roman" w:cs="Times New Roman"/>
          <w:sz w:val="24"/>
          <w:szCs w:val="24"/>
        </w:rPr>
        <w:t xml:space="preserve">Članak 10. </w:t>
      </w:r>
      <w:r w:rsidR="002722E0">
        <w:rPr>
          <w:rFonts w:ascii="Times New Roman" w:hAnsi="Times New Roman" w:cs="Times New Roman"/>
          <w:sz w:val="24"/>
          <w:szCs w:val="24"/>
        </w:rPr>
        <w:t xml:space="preserve">st.1. </w:t>
      </w:r>
      <w:r w:rsidRPr="00035840">
        <w:rPr>
          <w:rFonts w:ascii="Times New Roman" w:hAnsi="Times New Roman" w:cs="Times New Roman"/>
          <w:sz w:val="24"/>
          <w:szCs w:val="24"/>
        </w:rPr>
        <w:t>Pravilnika o kriterijima, mjerilima, uvjetima i postupku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40">
        <w:rPr>
          <w:rFonts w:ascii="Times New Roman" w:hAnsi="Times New Roman" w:cs="Times New Roman"/>
          <w:sz w:val="24"/>
          <w:szCs w:val="24"/>
        </w:rPr>
        <w:t>otpisa nenaplativih potraživanja Općine Negoslavci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40">
        <w:rPr>
          <w:rFonts w:ascii="Times New Roman" w:hAnsi="Times New Roman" w:cs="Times New Roman"/>
          <w:sz w:val="24"/>
          <w:szCs w:val="24"/>
        </w:rPr>
        <w:t>se mijenja i glasi:</w:t>
      </w:r>
    </w:p>
    <w:p w14:paraId="78E3EFC2" w14:textId="77777777" w:rsidR="00035840" w:rsidRPr="008A5D70" w:rsidRDefault="00035840" w:rsidP="001E41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9070" w14:textId="2110C704" w:rsidR="00D607DA" w:rsidRPr="002722E0" w:rsidRDefault="00D607DA" w:rsidP="001E412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2E0">
        <w:rPr>
          <w:rFonts w:ascii="Times New Roman" w:hAnsi="Times New Roman" w:cs="Times New Roman"/>
          <w:i/>
          <w:iCs/>
          <w:sz w:val="24"/>
          <w:szCs w:val="24"/>
        </w:rPr>
        <w:t xml:space="preserve">Odluku o otpisu potraživanja, na prijedlog Jedinstvenog upravnog odjela Općine Negoslavci, donosi Općinski načelnik (za otpis potraživanja do </w:t>
      </w:r>
      <w:r w:rsidR="00035840" w:rsidRPr="002722E0">
        <w:rPr>
          <w:rFonts w:ascii="Times New Roman" w:hAnsi="Times New Roman" w:cs="Times New Roman"/>
          <w:i/>
          <w:iCs/>
          <w:sz w:val="24"/>
          <w:szCs w:val="24"/>
        </w:rPr>
        <w:t>6.000,00 eura</w:t>
      </w:r>
      <w:r w:rsidRPr="002722E0">
        <w:rPr>
          <w:rFonts w:ascii="Times New Roman" w:hAnsi="Times New Roman" w:cs="Times New Roman"/>
          <w:i/>
          <w:iCs/>
          <w:sz w:val="24"/>
          <w:szCs w:val="24"/>
        </w:rPr>
        <w:t xml:space="preserve">), odnosno Općinsko vijeće (za otpis potraživanja preko </w:t>
      </w:r>
      <w:r w:rsidR="002722E0" w:rsidRPr="002722E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722E0">
        <w:rPr>
          <w:rFonts w:ascii="Times New Roman" w:hAnsi="Times New Roman" w:cs="Times New Roman"/>
          <w:i/>
          <w:iCs/>
          <w:sz w:val="24"/>
          <w:szCs w:val="24"/>
        </w:rPr>
        <w:t xml:space="preserve">.000,00 </w:t>
      </w:r>
      <w:r w:rsidR="002722E0" w:rsidRPr="002722E0">
        <w:rPr>
          <w:rFonts w:ascii="Times New Roman" w:hAnsi="Times New Roman" w:cs="Times New Roman"/>
          <w:i/>
          <w:iCs/>
          <w:sz w:val="24"/>
          <w:szCs w:val="24"/>
        </w:rPr>
        <w:t>eura</w:t>
      </w:r>
      <w:r w:rsidRPr="002722E0">
        <w:rPr>
          <w:rFonts w:ascii="Times New Roman" w:hAnsi="Times New Roman" w:cs="Times New Roman"/>
          <w:i/>
          <w:iCs/>
          <w:sz w:val="24"/>
          <w:szCs w:val="24"/>
        </w:rPr>
        <w:t>) sukladno zakonskim propisima.</w:t>
      </w:r>
    </w:p>
    <w:p w14:paraId="5F7BF286" w14:textId="1BAFB78D" w:rsidR="00D607DA" w:rsidRPr="002722E0" w:rsidRDefault="00D607DA" w:rsidP="001E412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F15A7" w14:textId="3B8A5E91" w:rsidR="00D607DA" w:rsidRDefault="002722E0" w:rsidP="001E41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2E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F398648" w14:textId="360D201F" w:rsidR="002722E0" w:rsidRPr="001E4120" w:rsidRDefault="002722E0" w:rsidP="001E4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120">
        <w:rPr>
          <w:rFonts w:ascii="Times New Roman" w:hAnsi="Times New Roman" w:cs="Times New Roman"/>
          <w:sz w:val="24"/>
          <w:szCs w:val="24"/>
        </w:rPr>
        <w:t xml:space="preserve">Ostale odredbe </w:t>
      </w:r>
      <w:r w:rsidRPr="001E4120">
        <w:rPr>
          <w:rFonts w:ascii="Times New Roman" w:hAnsi="Times New Roman" w:cs="Times New Roman"/>
          <w:sz w:val="24"/>
          <w:szCs w:val="24"/>
        </w:rPr>
        <w:t>Pravilnika</w:t>
      </w:r>
      <w:r w:rsidRPr="001E4120">
        <w:rPr>
          <w:rFonts w:ascii="Times New Roman" w:hAnsi="Times New Roman" w:cs="Times New Roman"/>
          <w:sz w:val="24"/>
          <w:szCs w:val="24"/>
        </w:rPr>
        <w:t xml:space="preserve"> se ne mijenjaju.</w:t>
      </w:r>
    </w:p>
    <w:p w14:paraId="3CE152E5" w14:textId="77777777" w:rsidR="002722E0" w:rsidRPr="002722E0" w:rsidRDefault="002722E0" w:rsidP="001E41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5F3C2" w14:textId="09F38F49" w:rsidR="002722E0" w:rsidRPr="001E4120" w:rsidRDefault="002722E0" w:rsidP="001E41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12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E4120" w:rsidRPr="001E41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41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5AB439" w14:textId="70E0ADE3" w:rsidR="002722E0" w:rsidRPr="001E4120" w:rsidRDefault="002722E0" w:rsidP="001E4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120">
        <w:rPr>
          <w:rFonts w:ascii="Times New Roman" w:hAnsi="Times New Roman" w:cs="Times New Roman"/>
          <w:sz w:val="24"/>
          <w:szCs w:val="24"/>
        </w:rPr>
        <w:tab/>
        <w:t>Ova Odluka stupa na snagu osmog dana od dana objave u Službenom glasniku Općine Negoslavci</w:t>
      </w:r>
      <w:r w:rsidR="001E4120" w:rsidRPr="001E4120">
        <w:rPr>
          <w:rFonts w:ascii="Times New Roman" w:hAnsi="Times New Roman" w:cs="Times New Roman"/>
          <w:sz w:val="24"/>
          <w:szCs w:val="24"/>
        </w:rPr>
        <w:t>.</w:t>
      </w:r>
    </w:p>
    <w:p w14:paraId="408316D0" w14:textId="0090F685" w:rsidR="002722E0" w:rsidRDefault="002722E0" w:rsidP="001E4120">
      <w:pPr>
        <w:spacing w:after="0"/>
        <w:jc w:val="both"/>
        <w:rPr>
          <w:i/>
          <w:iCs/>
        </w:rPr>
      </w:pPr>
    </w:p>
    <w:p w14:paraId="544E00C4" w14:textId="4F803EBD" w:rsidR="00CA5E53" w:rsidRDefault="00CA5E53" w:rsidP="001E4120">
      <w:pPr>
        <w:spacing w:after="0"/>
        <w:jc w:val="both"/>
        <w:rPr>
          <w:i/>
          <w:iCs/>
        </w:rPr>
      </w:pPr>
    </w:p>
    <w:p w14:paraId="05F3AE4F" w14:textId="77EE9E79" w:rsidR="00CA5E53" w:rsidRPr="00CA5E53" w:rsidRDefault="00CA5E53" w:rsidP="00CA5E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5E53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18429281" w14:textId="2A061DDB" w:rsidR="00CA5E53" w:rsidRPr="00CA5E53" w:rsidRDefault="00CA5E53" w:rsidP="00CA5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Dušan Jeckov</w:t>
      </w:r>
    </w:p>
    <w:sectPr w:rsidR="00CA5E53" w:rsidRPr="00CA5E53" w:rsidSect="00CA5E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A"/>
    <w:rsid w:val="00035840"/>
    <w:rsid w:val="001E4120"/>
    <w:rsid w:val="002722E0"/>
    <w:rsid w:val="003538E4"/>
    <w:rsid w:val="008F0C7C"/>
    <w:rsid w:val="00B80C93"/>
    <w:rsid w:val="00BE0170"/>
    <w:rsid w:val="00CA5E53"/>
    <w:rsid w:val="00D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4AFF"/>
  <w15:chartTrackingRefBased/>
  <w15:docId w15:val="{071706C7-1DE9-4806-9F50-497789D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2023-04-04T12:30:00Z</cp:lastPrinted>
  <dcterms:created xsi:type="dcterms:W3CDTF">2023-04-04T12:20:00Z</dcterms:created>
  <dcterms:modified xsi:type="dcterms:W3CDTF">2023-04-04T12:30:00Z</dcterms:modified>
</cp:coreProperties>
</file>