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hr-HR"/>
        </w:rPr>
        <w:t>REPUBLIKA HRVATSKA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hr-HR"/>
        </w:rPr>
        <w:t>VUKOVARSKO-SRIJEMSKA ŽUPANIJA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hr-HR"/>
        </w:rPr>
        <w:t>OPĆINA NEGOSLAVCI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hr-HR"/>
        </w:rPr>
        <w:t>Općinsko vijeće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val="hr-HR"/>
        </w:rPr>
        <w:t>KLASA: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hr-HR"/>
        </w:rPr>
        <w:t xml:space="preserve"> 400-0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2/24-01/01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val="hr-HR"/>
        </w:rPr>
        <w:t>URBROJ: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hr-HR"/>
        </w:rPr>
        <w:t xml:space="preserve"> 2196-19-02-25-30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hr-HR"/>
        </w:rPr>
        <w:t>Negoslavci,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 23. prosinca 2025.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Na temelju članka 31., stavka 3. Zakona o postupanju s nezakonito izgrađenim zgradama („Narodne novine“ broj 86/12, 143/13, 65/17 i 14/19) i članka 19., točke 2. Statuta Općine Negoslavci („Službeni glasnik Općine Negoslavci” broj 4/25), Općinsko vijeće Općine Negoslavci na svojoj redovnoj sjednici da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na 23.12.2025. godi</w:t>
      </w:r>
      <w:r>
        <w:rPr>
          <w:rFonts w:ascii="Times New Roman" w:hAnsi="Times New Roman"/>
          <w:sz w:val="24"/>
          <w:szCs w:val="24"/>
          <w:lang w:val="hr-HR"/>
        </w:rPr>
        <w:t>ne donosi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Izmjene i dopune Programa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korištenja sredstava naknade za zadržavanje nezakonito izgrađene zgrade u prostoru za 2025. godinu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1.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ab/>
      </w:r>
      <w:r>
        <w:rPr>
          <w:rFonts w:ascii="Times New Roman" w:hAnsi="Times New Roman"/>
          <w:b w:val="false"/>
          <w:bCs w:val="false"/>
          <w:sz w:val="24"/>
          <w:szCs w:val="24"/>
          <w:lang w:val="hr-HR"/>
        </w:rPr>
        <w:t xml:space="preserve">Mijenja se članak 2. Programa korištenja sredstava naknade za zadržavanje nezakonito izgrađene zgrade u prostoru za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hr-HR"/>
        </w:rPr>
        <w:t>2025. godinu (u daljem tekstu: „Program”) („Službeni glasnik Općine Negoslavci” broj 9/24) i glasi: „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Iznos dijela iz članka 1. ovog Programa se planira u iznosu od 150,00 EUR.”</w:t>
      </w:r>
    </w:p>
    <w:p>
      <w:pPr>
        <w:pStyle w:val="Normal"/>
        <w:bidi w:val="0"/>
        <w:jc w:val="left"/>
        <w:rPr>
          <w:rFonts w:ascii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hr-HR"/>
        </w:rPr>
        <w:t>Članak 2.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lang w:val="hr-HR"/>
        </w:rPr>
        <w:tab/>
        <w:t xml:space="preserve">Mijenja se članak 3. Programa i glasi: 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  <w:lang w:val="hr-H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hr-HR"/>
        </w:rPr>
        <w:t>„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Planirani iznos sredstava naknade iz prethodnog članka će se koristiti (pored ostalih sredstava u tu svrhu) za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Neškodljivo uklanjanje lešina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>, u cjelokupnom iznosu od 150,00 EUR.”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Ostale odredbe Programa se ne mijenjaju, niti se dopunjavaju.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hr-HR"/>
        </w:rPr>
        <w:t>Ovaj Izmjene i dopune Programa stupaju na snagu dan nakon dana objave u Službenom glasniku Općine Negoslavci.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hanging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PREDSJEDNIK OPĆINSKOG VIJEĆA</w:t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hr-HR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228</TotalTime>
  <Application>LibreOffice/7.4.1.2$Windows_X86_64 LibreOffice_project/3c58a8f3a960df8bc8fd77b461821e42c061c5f0</Application>
  <AppVersion>15.0000</AppVersion>
  <Pages>1</Pages>
  <Words>196</Words>
  <Characters>1193</Characters>
  <CharactersWithSpaces>1376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2026-01-29T15:16:00Z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