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jeloteksta"/>
        <w:rPr>
          <w:b/>
          <w:b/>
          <w:szCs w:val="24"/>
        </w:rPr>
      </w:pPr>
      <w:r>
        <w:rPr>
          <w:b/>
          <w:szCs w:val="24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114300</wp:posOffset>
            </wp:positionH>
            <wp:positionV relativeFrom="paragraph">
              <wp:posOffset>635</wp:posOffset>
            </wp:positionV>
            <wp:extent cx="476250" cy="600075"/>
            <wp:effectExtent l="0" t="0" r="0" b="0"/>
            <wp:wrapTight wrapText="bothSides">
              <wp:wrapPolygon edited="0">
                <wp:start x="-432" y="0"/>
                <wp:lineTo x="-432" y="20495"/>
                <wp:lineTo x="20718" y="20495"/>
                <wp:lineTo x="20718" y="0"/>
                <wp:lineTo x="-432" y="0"/>
              </wp:wrapPolygon>
            </wp:wrapTight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jeloteksta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Tijeloteksta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Tijeloteksta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Tijeloteksta"/>
        <w:rPr>
          <w:b/>
          <w:b/>
          <w:szCs w:val="24"/>
        </w:rPr>
      </w:pPr>
      <w:r>
        <w:rPr>
          <w:b/>
          <w:szCs w:val="24"/>
        </w:rPr>
        <w:t>REPUBLIKA HRVATSKA</w:t>
      </w:r>
    </w:p>
    <w:p>
      <w:pPr>
        <w:pStyle w:val="PlainText"/>
        <w:numPr>
          <w:ilvl w:val="0"/>
          <w:numId w:val="0"/>
        </w:numPr>
        <w:outlineLvl w:val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VUKOVARSKO-SRIJEMSKA ŽUPANIJA</w:t>
      </w:r>
    </w:p>
    <w:p>
      <w:pPr>
        <w:pStyle w:val="Tijeloteksta"/>
        <w:rPr>
          <w:b/>
          <w:b/>
          <w:szCs w:val="24"/>
        </w:rPr>
      </w:pPr>
      <w:r>
        <w:rPr>
          <w:b/>
          <w:szCs w:val="24"/>
        </w:rPr>
        <w:t>OPĆINA NEGOSLAVCI</w:t>
      </w:r>
    </w:p>
    <w:p>
      <w:pPr>
        <w:pStyle w:val="Tijeloteksta"/>
        <w:rPr>
          <w:b/>
          <w:b/>
          <w:szCs w:val="24"/>
        </w:rPr>
      </w:pPr>
      <w:r>
        <w:rPr>
          <w:b/>
          <w:szCs w:val="24"/>
        </w:rPr>
        <w:t>Općinski načelnik</w:t>
      </w:r>
    </w:p>
    <w:p>
      <w:pPr>
        <w:pStyle w:val="Tijeloteksta"/>
        <w:rPr>
          <w:szCs w:val="24"/>
        </w:rPr>
      </w:pPr>
      <w:r>
        <w:rPr>
          <w:b/>
          <w:szCs w:val="24"/>
        </w:rPr>
        <w:t>KLASA</w:t>
      </w:r>
      <w:r>
        <w:rPr>
          <w:szCs w:val="24"/>
        </w:rPr>
        <w:t>: 551-03/25-01/02</w:t>
      </w:r>
    </w:p>
    <w:p>
      <w:pPr>
        <w:pStyle w:val="Tijeloteksta"/>
        <w:rPr>
          <w:szCs w:val="24"/>
        </w:rPr>
      </w:pPr>
      <w:r>
        <w:rPr>
          <w:b/>
          <w:szCs w:val="24"/>
        </w:rPr>
        <w:t>URBROJ:</w:t>
      </w:r>
      <w:r>
        <w:rPr>
          <w:szCs w:val="24"/>
        </w:rPr>
        <w:t xml:space="preserve"> 2196-19-01-25-01</w:t>
      </w:r>
    </w:p>
    <w:p>
      <w:pPr>
        <w:pStyle w:val="Tijeloteksta"/>
        <w:rPr/>
      </w:pPr>
      <w:r>
        <w:rPr>
          <w:b/>
        </w:rPr>
        <w:t>Negoslavci,</w:t>
      </w:r>
      <w:r>
        <w:rPr/>
        <w:t xml:space="preserve"> 3</w:t>
      </w:r>
      <w:r>
        <w:rPr/>
        <w:t>0</w:t>
      </w:r>
      <w:r>
        <w:rPr/>
        <w:t>. prosinca 2025.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Temeljem članka 73. Zakona o rodiljnim i roditeljskim potporama (NN 152/22., 34/25.), članka 32.,  st.2. t.2. Statuta Općine Negoslavci (Službeni glasnik Općine Negoslavci br. 4/25), i Programa demografskih mjera Općine Negoslavci za 2026. godinu (Službeni glasnik Općine Negoslavci 10/25) općinski načelnik donosi: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 D L U K U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 naknadi za novorođenčad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Članak 1.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Utvrđuje se da je od 01.01.2026. godine naknada za novorođeno dijete 1.000,00 EUR po djetetu i to za djecu rođenu u 2026. godini, sa prebivalištem na području Općine Negoslavci.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Članak 2.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Činjenica prebivališta dokazuje se preslikom osobne iskaznice roditelja i djeteta, a činjenica rođenja djeteta uvidom u rodni list djeteta.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Članak 3.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 realizaciju odredaba ove Odluke zadužuje se Jedinstveni upravi odjel Općine Negoslavci.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Članak 4.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Rješenje kojim se odlučuje o zahtjevu građana je upravni akt.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Članak 5.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Odluka će se objaviti u Službenom glasniku Općine Negoslavci, a primjenjuje se od 1.1.2026.godine.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OPĆINSKI NAČELNIK</w:t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Dušan Jeckov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jelotekstaChar" w:customStyle="1">
    <w:name w:val="Tijelo teksta Char"/>
    <w:basedOn w:val="DefaultParagraphFont"/>
    <w:qFormat/>
    <w:rsid w:val="00481872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styleId="ObinitekstChar" w:customStyle="1">
    <w:name w:val="Obični tekst Char"/>
    <w:basedOn w:val="DefaultParagraphFont"/>
    <w:link w:val="PlainText"/>
    <w:semiHidden/>
    <w:qFormat/>
    <w:rsid w:val="00117460"/>
    <w:rPr>
      <w:rFonts w:ascii="Courier New" w:hAnsi="Courier New" w:eastAsia="Times New Roman" w:cs="Times New Roman"/>
      <w:sz w:val="20"/>
      <w:szCs w:val="20"/>
      <w:lang w:val="en-AU" w:eastAsia="hr-H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rsid w:val="00481872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PlainText">
    <w:name w:val="Plain Text"/>
    <w:basedOn w:val="Normal"/>
    <w:link w:val="ObinitekstChar"/>
    <w:semiHidden/>
    <w:unhideWhenUsed/>
    <w:qFormat/>
    <w:rsid w:val="00117460"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val="en-AU"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LibreOffice/7.4.1.2$Windows_X86_64 LibreOffice_project/3c58a8f3a960df8bc8fd77b461821e42c061c5f0</Application>
  <AppVersion>15.0000</AppVersion>
  <Pages>1</Pages>
  <Words>166</Words>
  <Characters>1002</Characters>
  <CharactersWithSpaces>1151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2021-12-10T07:16:00Z</dcterms:created>
  <dc:creator>Korisnik</dc:creator>
  <dc:description/>
  <dc:language>hr-HR</dc:language>
  <cp:lastModifiedBy/>
  <cp:lastPrinted>2022-01-18T12:30:00Z</cp:lastPrinted>
  <dcterms:modified xsi:type="dcterms:W3CDTF">2026-01-14T12:42:49Z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