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bookmarkStart w:id="0" w:name="_GoBack"/>
      <w:bookmarkEnd w:id="0"/>
      <w:r>
        <w:rPr>
          <w:rFonts w:ascii="Times New Roman" w:hAnsi="Times New Roman"/>
          <w:b/>
          <w:lang w:val="hr-HR"/>
        </w:rPr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  <w:t>REPUBLIKA HRVATSKA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VUKOVARSKO-SRIJEMSKA ŽUPANIJA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OPĆINA NEGOSLAVCI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KLASA:</w:t>
      </w:r>
      <w:r>
        <w:rPr>
          <w:rFonts w:ascii="Times New Roman" w:hAnsi="Times New Roman"/>
          <w:lang w:val="hr-HR"/>
        </w:rPr>
        <w:t xml:space="preserve"> 008-01/2</w:t>
      </w:r>
      <w:r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-</w:t>
      </w:r>
      <w:r>
        <w:rPr>
          <w:rFonts w:ascii="Times New Roman" w:hAnsi="Times New Roman"/>
          <w:color w:val="000000"/>
          <w:lang w:val="hr-HR"/>
        </w:rPr>
        <w:t>01/01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URBROJ:</w:t>
      </w:r>
      <w:r>
        <w:rPr>
          <w:rFonts w:ascii="Times New Roman" w:hAnsi="Times New Roman"/>
          <w:lang w:val="hr-HR"/>
        </w:rPr>
        <w:t xml:space="preserve"> 2196-19-01-2</w:t>
      </w:r>
      <w:r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-01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Negoslavc</w:t>
      </w:r>
      <w:r>
        <w:rPr>
          <w:rFonts w:ascii="Times New Roman" w:hAnsi="Times New Roman"/>
          <w:b/>
          <w:color w:val="000000"/>
          <w:lang w:val="hr-HR"/>
        </w:rPr>
        <w:t xml:space="preserve">i,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5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. </w:t>
      </w:r>
      <w:r>
        <w:rPr>
          <w:rFonts w:ascii="Times New Roman" w:hAnsi="Times New Roman"/>
          <w:color w:val="000000"/>
          <w:lang w:val="hr-HR"/>
        </w:rPr>
        <w:t>siječnja 202</w:t>
      </w:r>
      <w:r>
        <w:rPr>
          <w:rFonts w:ascii="Times New Roman" w:hAnsi="Times New Roman"/>
          <w:color w:val="000000"/>
          <w:lang w:val="hr-HR"/>
        </w:rPr>
        <w:t>6</w:t>
      </w:r>
      <w:r>
        <w:rPr>
          <w:rFonts w:ascii="Times New Roman" w:hAnsi="Times New Roman"/>
          <w:color w:val="000000"/>
          <w:lang w:val="hr-HR"/>
        </w:rPr>
        <w:t xml:space="preserve">. 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 xml:space="preserve">Na temelju članka 11., stavka 5. Zakona o pravu na pristup informacijama („Narodne novine“ broj 25/13, 85/15 i 69/22) i članka 32., stavka 2., točke 2. Statuta Općine Negoslavci („Službeni glasnik Općine Negoslavci“ broj </w:t>
      </w:r>
      <w:r>
        <w:rPr>
          <w:rFonts w:ascii="Times New Roman" w:hAnsi="Times New Roman"/>
          <w:lang w:val="hr-HR"/>
        </w:rPr>
        <w:t>4/25</w:t>
      </w:r>
      <w:r>
        <w:rPr>
          <w:rFonts w:ascii="Times New Roman" w:hAnsi="Times New Roman"/>
          <w:lang w:val="hr-HR"/>
        </w:rPr>
        <w:t>), Općinski načelnik Općine Negoslavci dana 0</w:t>
      </w:r>
      <w:r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color w:val="000000"/>
          <w:lang w:val="hr-HR"/>
        </w:rPr>
        <w:t>.01.202</w:t>
      </w:r>
      <w:r>
        <w:rPr>
          <w:rFonts w:ascii="Times New Roman" w:hAnsi="Times New Roman"/>
          <w:color w:val="000000"/>
          <w:lang w:val="hr-HR"/>
        </w:rPr>
        <w:t>6</w:t>
      </w:r>
      <w:r>
        <w:rPr>
          <w:rFonts w:ascii="Times New Roman" w:hAnsi="Times New Roman"/>
          <w:color w:val="000000"/>
          <w:lang w:val="hr-HR"/>
        </w:rPr>
        <w:t>. god</w:t>
      </w:r>
      <w:r>
        <w:rPr>
          <w:rFonts w:ascii="Times New Roman" w:hAnsi="Times New Roman"/>
          <w:lang w:val="hr-HR"/>
        </w:rPr>
        <w:t>ine donosi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PLAN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savjetovanja s javnošću za 202</w:t>
      </w:r>
      <w:r>
        <w:rPr>
          <w:rFonts w:ascii="Times New Roman" w:hAnsi="Times New Roman"/>
          <w:b/>
          <w:lang w:val="hr-HR"/>
        </w:rPr>
        <w:t>6</w:t>
      </w:r>
      <w:r>
        <w:rPr>
          <w:rFonts w:ascii="Times New Roman" w:hAnsi="Times New Roman"/>
          <w:b/>
          <w:lang w:val="hr-HR"/>
        </w:rPr>
        <w:t>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lang w:val="hr-HR"/>
        </w:rPr>
        <w:t>Utvrđuje se Plan savjetovanja s javnošću za 202</w:t>
      </w:r>
      <w:r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. godinu (u daljem tekstu: Plan).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Ovim Planom se propisuje koji akti su u planu za provođenje savjetovanja s javnošću za 202</w:t>
      </w:r>
      <w:r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. godinu, očekivano vrijeme donošenja i provedbe internetskog savjetovanja te način provedbe.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3.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lang w:val="hr-HR"/>
        </w:rPr>
        <w:t>Utvrđuje se Plan kako slijedi: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"/>
        <w:gridCol w:w="3102"/>
        <w:gridCol w:w="1828"/>
        <w:gridCol w:w="2075"/>
        <w:gridCol w:w="1842"/>
      </w:tblGrid>
      <w:tr>
        <w:trPr>
          <w:trHeight w:val="567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lang w:val="hr-HR"/>
              </w:rPr>
              <w:t>R.</w:t>
            </w:r>
          </w:p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lang w:val="hr-HR"/>
              </w:rPr>
              <w:t>br.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  <w:lang w:val="hr-HR"/>
              </w:rPr>
              <w:t>Naziv akta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  <w:lang w:val="hr-HR"/>
              </w:rPr>
              <w:t>Očekivano vrijeme</w:t>
            </w:r>
          </w:p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  <w:lang w:val="hr-HR"/>
              </w:rPr>
              <w:t>donošenja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  <w:lang w:val="hr-HR"/>
              </w:rPr>
              <w:t>Okvirno vrijeme provedbe savjetovanja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Cs w:val="24"/>
                <w:lang w:val="hr-HR"/>
              </w:rPr>
              <w:t>Način provedbe</w:t>
            </w:r>
          </w:p>
        </w:tc>
      </w:tr>
      <w:tr>
        <w:trPr>
          <w:trHeight w:val="567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Prijedlog Programa mjera suzbijanja patogenih mikroorganizama, štetnih člankonožaca i štetnih glodavaca za 202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6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. godinu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Prvo tromjesečje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30 dana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Internetsko savjetovanje</w:t>
            </w:r>
          </w:p>
        </w:tc>
      </w:tr>
      <w:tr>
        <w:trPr>
          <w:trHeight w:val="567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Pravilnik sufinanciranja kupnje kuće za mlade i mlade obitelji na području Općine Negoslavci za 202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6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. godinu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val="hr-HR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val="hr-HR"/>
              </w:rPr>
              <w:t>. mjesec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30 dana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bookmarkStart w:id="1" w:name="_Hlk22630432"/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Internetsko savjetovanje</w:t>
            </w:r>
            <w:bookmarkEnd w:id="1"/>
          </w:p>
        </w:tc>
      </w:tr>
      <w:tr>
        <w:trPr>
          <w:trHeight w:val="567" w:hRule="atLeast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3.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Pravilnik o poticanju gospodarskog razvoja Općine Negoslavci za 202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6</w:t>
            </w: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. godinu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1. mjesec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30 dana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Internetsko savjetovanje</w:t>
            </w:r>
          </w:p>
        </w:tc>
      </w:tr>
      <w:tr>
        <w:trPr>
          <w:trHeight w:val="567" w:hRule="atLeast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4.</w:t>
            </w:r>
          </w:p>
        </w:tc>
        <w:tc>
          <w:tcPr>
            <w:tcW w:w="3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Odluka o mjesnom groblju u Negoslavcima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6. mjesec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30 dana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bidi w:val="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/>
              </w:rPr>
              <w:t>Internetsko savjetovanje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4.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lang w:val="hr-HR"/>
        </w:rPr>
        <w:t xml:space="preserve">Ovaj Plan stupa na snagu dan nakon dana donošenja, a objavit će se na internet stranici Općine Negoslavci: </w:t>
      </w:r>
      <w:hyperlink r:id="rId3">
        <w:r>
          <w:rPr>
            <w:rStyle w:val="Internetskapoveznica"/>
            <w:rFonts w:ascii="Times New Roman" w:hAnsi="Times New Roman"/>
            <w:lang w:val="hr-HR"/>
          </w:rPr>
          <w:t>http://opcina-negoslavci.hr/</w:t>
        </w:r>
      </w:hyperlink>
      <w:r>
        <w:rPr>
          <w:rFonts w:ascii="Times New Roman" w:hAnsi="Times New Roman"/>
          <w:lang w:val="hr-HR"/>
        </w:rPr>
        <w:t>.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Dušan Jeckov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Internetskapoveznica">
    <w:name w:val="Hyperlink"/>
    <w:basedOn w:val="DefaultParagraphFont"/>
    <w:rPr>
      <w:color w:val="0563C1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opcina-negoslavci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LibreOffice/7.4.1.2$Windows_X86_64 LibreOffice_project/3c58a8f3a960df8bc8fd77b461821e42c061c5f0</Application>
  <AppVersion>15.0000</AppVersion>
  <Pages>1</Pages>
  <Words>229</Words>
  <Characters>1417</Characters>
  <CharactersWithSpaces>1609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2023-11-08T13:25:21Z</dcterms:created>
  <dc:creator/>
  <dc:description/>
  <dc:language>hr-HR</dc:language>
  <cp:lastModifiedBy/>
  <dcterms:modified xsi:type="dcterms:W3CDTF">2026-01-20T13:48:16Z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